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0C4" w:rsidRDefault="00E870C4" w:rsidP="00675FD3">
      <w:pPr>
        <w:pStyle w:val="LAMET01"/>
        <w:tabs>
          <w:tab w:val="left" w:pos="8647"/>
        </w:tabs>
        <w:ind w:right="2549"/>
      </w:pPr>
    </w:p>
    <w:p w:rsidR="00675FD3" w:rsidRPr="00675FD3" w:rsidRDefault="00675FD3" w:rsidP="00675FD3">
      <w:pPr>
        <w:pStyle w:val="LAMET01"/>
        <w:tabs>
          <w:tab w:val="left" w:pos="8647"/>
        </w:tabs>
        <w:ind w:right="2549"/>
        <w:rPr>
          <w:shd w:val="clear" w:color="auto" w:fill="CCCCCC"/>
        </w:rPr>
      </w:pPr>
      <w:r>
        <w:t>AM3- ESTUDIO DE GESTION DE RESIDUOS</w:t>
      </w:r>
    </w:p>
    <w:p w:rsidR="00A94A14" w:rsidRDefault="00A94A14" w:rsidP="00A94A14"/>
    <w:p w:rsidR="00587EE2" w:rsidRPr="00587EE2" w:rsidRDefault="00587EE2" w:rsidP="00587EE2">
      <w:pPr>
        <w:pStyle w:val="Sangradetextonormal"/>
        <w:ind w:left="0"/>
        <w:rPr>
          <w:rFonts w:cs="Arial"/>
          <w:b/>
          <w:bCs/>
        </w:rPr>
      </w:pPr>
      <w:r w:rsidRPr="00587EE2">
        <w:rPr>
          <w:rFonts w:cs="Arial"/>
          <w:b/>
          <w:bCs/>
        </w:rPr>
        <w:t>Normativa:</w:t>
      </w:r>
    </w:p>
    <w:p w:rsidR="00587EE2" w:rsidRPr="00587EE2" w:rsidRDefault="00587EE2" w:rsidP="00587EE2">
      <w:pPr>
        <w:pStyle w:val="Sangradetextonormal"/>
        <w:ind w:left="0"/>
        <w:rPr>
          <w:rFonts w:cs="Arial"/>
          <w:szCs w:val="18"/>
        </w:rPr>
      </w:pPr>
      <w:r w:rsidRPr="00587EE2">
        <w:rPr>
          <w:rFonts w:cs="Arial"/>
          <w:szCs w:val="18"/>
        </w:rPr>
        <w:t>REAL DECRETO 105/2008 de 1 de febrero del MINISTERIO DE LA PRESIDENCIA por el que se regula la producción y gestión de residuos de construcción y demolición.</w:t>
      </w:r>
    </w:p>
    <w:p w:rsidR="00587EE2" w:rsidRPr="00587EE2" w:rsidRDefault="00587EE2" w:rsidP="00587EE2">
      <w:pPr>
        <w:pStyle w:val="Sangradetextonormal"/>
        <w:ind w:left="0"/>
        <w:rPr>
          <w:rFonts w:cs="Arial"/>
          <w:szCs w:val="18"/>
        </w:rPr>
      </w:pPr>
      <w:r w:rsidRPr="00587EE2">
        <w:rPr>
          <w:rFonts w:cs="Arial"/>
          <w:szCs w:val="18"/>
        </w:rPr>
        <w:t>ORDEN 2726/2009 de 16 de julio, por la que se regula la producción y gestión de residuos de construcción y demolición en la Comunidad de Madrid</w:t>
      </w:r>
    </w:p>
    <w:p w:rsidR="00587EE2" w:rsidRPr="00587EE2" w:rsidRDefault="00587EE2" w:rsidP="00587EE2">
      <w:pPr>
        <w:pStyle w:val="Sangradetextonormal"/>
        <w:ind w:left="0"/>
        <w:rPr>
          <w:rFonts w:cs="Arial"/>
          <w:szCs w:val="18"/>
        </w:rPr>
      </w:pPr>
      <w:r w:rsidRPr="00587EE2">
        <w:rPr>
          <w:rFonts w:cs="Arial"/>
          <w:szCs w:val="18"/>
        </w:rPr>
        <w:t>Para la redacción del ESTUDIO DE GESTIÓN DE RESIDUOS DE CONSTRUCCIÓN Y DEMOLICIÓN en la Comunidad de Madrid, pueden servir de modelo los siguientes dos documentos elaborados por el CAT de Madrid:</w:t>
      </w:r>
    </w:p>
    <w:p w:rsidR="00587EE2" w:rsidRPr="00587EE2" w:rsidRDefault="00587EE2" w:rsidP="00587EE2">
      <w:pPr>
        <w:pStyle w:val="Sangradetextonormal"/>
        <w:ind w:left="0"/>
        <w:rPr>
          <w:rFonts w:cs="Arial"/>
          <w:szCs w:val="18"/>
        </w:rPr>
      </w:pPr>
      <w:r w:rsidRPr="00587EE2">
        <w:rPr>
          <w:rFonts w:cs="Arial"/>
          <w:szCs w:val="18"/>
        </w:rPr>
        <w:tab/>
        <w:t>EGR Construcción CAM</w:t>
      </w:r>
    </w:p>
    <w:p w:rsidR="00587EE2" w:rsidRPr="00587EE2" w:rsidRDefault="00587EE2" w:rsidP="00587EE2">
      <w:pPr>
        <w:pStyle w:val="Sangradetextonormal"/>
        <w:ind w:left="0"/>
        <w:rPr>
          <w:rFonts w:cs="Arial"/>
          <w:szCs w:val="18"/>
        </w:rPr>
      </w:pPr>
      <w:r w:rsidRPr="00587EE2">
        <w:rPr>
          <w:rFonts w:cs="Arial"/>
          <w:szCs w:val="18"/>
        </w:rPr>
        <w:tab/>
        <w:t xml:space="preserve">EGR Demolición CAM </w:t>
      </w:r>
    </w:p>
    <w:p w:rsidR="00587EE2" w:rsidRPr="00587EE2" w:rsidRDefault="00587EE2" w:rsidP="00587EE2">
      <w:pPr>
        <w:pStyle w:val="Sangradetextonormal"/>
        <w:ind w:left="0"/>
        <w:rPr>
          <w:rFonts w:cs="Arial"/>
          <w:szCs w:val="18"/>
        </w:rPr>
      </w:pPr>
      <w:r w:rsidRPr="00587EE2">
        <w:rPr>
          <w:rFonts w:cs="Arial"/>
          <w:szCs w:val="18"/>
        </w:rPr>
        <w:t xml:space="preserve">Basados en datos estadísticos y estimativos por lo que deben otorgárseles el carácter de orientativos, toda vez que en el momento de su redacción (Proyecto Básico y/o Ejecución) no se dispone de los datos mínimos necesarios respecto de los materiales y sistemas constructivos a utilizar en obra. </w:t>
      </w:r>
    </w:p>
    <w:p w:rsidR="00587EE2" w:rsidRPr="00587EE2" w:rsidRDefault="00587EE2" w:rsidP="00587EE2">
      <w:pPr>
        <w:pStyle w:val="Sangradetextonormal"/>
        <w:ind w:left="0"/>
        <w:rPr>
          <w:rFonts w:cs="Arial"/>
          <w:szCs w:val="18"/>
        </w:rPr>
      </w:pPr>
      <w:r w:rsidRPr="00587EE2">
        <w:rPr>
          <w:rFonts w:cs="Arial"/>
          <w:szCs w:val="18"/>
        </w:rPr>
        <w:t>Con el fin de delimitar la responsabilidad del redactor del "Estudio de gestión de residuos", al inicio de la obra se debe requerir al constructor para que redacte el Plan de gestión de residuos a que hace referencia el R.D. 105/2008 sobre la base de la realidad de la obra.</w:t>
      </w:r>
    </w:p>
    <w:p w:rsidR="004F709A" w:rsidRDefault="004F709A" w:rsidP="004F709A">
      <w:pPr>
        <w:spacing w:line="360" w:lineRule="auto"/>
      </w:pPr>
    </w:p>
    <w:p w:rsidR="00A94A14" w:rsidRPr="00587EE2" w:rsidRDefault="00A94A14" w:rsidP="00587EE2">
      <w:pPr>
        <w:pStyle w:val="a"/>
        <w:numPr>
          <w:ilvl w:val="0"/>
          <w:numId w:val="7"/>
        </w:numPr>
        <w:ind w:hanging="720"/>
        <w:jc w:val="both"/>
        <w:rPr>
          <w:rFonts w:ascii="Arial" w:hAnsi="Arial" w:cs="Arial"/>
          <w:b/>
          <w:sz w:val="18"/>
          <w:szCs w:val="18"/>
          <w:lang w:val="es-ES"/>
        </w:rPr>
      </w:pPr>
      <w:r w:rsidRPr="00587EE2">
        <w:rPr>
          <w:rFonts w:ascii="Arial" w:hAnsi="Arial" w:cs="Arial"/>
          <w:b/>
          <w:sz w:val="18"/>
          <w:szCs w:val="18"/>
          <w:lang w:val="es-ES"/>
        </w:rPr>
        <w:t>Identificación de los residuos a generar, codificados con arreglo a la Lista Europea de Residuos, publicada por Orden MAM/304/ 2002 del Ministerio de Medio Ambiente, de 8 de febrero, o sus modificaciones posteriores (CORRECCION de errores de la Orden MAM/304 2002, de 12 de marzo).</w:t>
      </w:r>
    </w:p>
    <w:p w:rsidR="00222D7E" w:rsidRPr="00BE2F25" w:rsidRDefault="00222D7E" w:rsidP="00222D7E">
      <w:pPr>
        <w:rPr>
          <w:rFonts w:cs="Arial"/>
          <w:i/>
          <w:szCs w:val="16"/>
        </w:rPr>
      </w:pPr>
      <w:r w:rsidRPr="00BE2F25">
        <w:rPr>
          <w:rFonts w:cs="Arial"/>
          <w:i/>
          <w:szCs w:val="16"/>
        </w:rPr>
        <w:t xml:space="preserve">Se manejan parámetros estimativos con fines estadísticos de </w:t>
      </w:r>
      <w:smartTag w:uri="urn:schemas-microsoft-com:office:smarttags" w:element="metricconverter">
        <w:smartTagPr>
          <w:attr w:name="ProductID" w:val="20 cm"/>
        </w:smartTagPr>
        <w:r w:rsidRPr="00BE2F25">
          <w:rPr>
            <w:rFonts w:cs="Arial"/>
            <w:i/>
            <w:szCs w:val="16"/>
          </w:rPr>
          <w:t>20 cm</w:t>
        </w:r>
      </w:smartTag>
      <w:r w:rsidRPr="00BE2F25">
        <w:rPr>
          <w:rFonts w:cs="Arial"/>
          <w:i/>
          <w:szCs w:val="16"/>
        </w:rPr>
        <w:t xml:space="preserve"> de altura de mezcla de residuos por m² construido con una densidad tipo del orden de 1,5 </w:t>
      </w:r>
      <w:proofErr w:type="spellStart"/>
      <w:r w:rsidRPr="00BE2F25">
        <w:rPr>
          <w:rFonts w:cs="Arial"/>
          <w:i/>
          <w:szCs w:val="16"/>
        </w:rPr>
        <w:t>tn</w:t>
      </w:r>
      <w:proofErr w:type="spellEnd"/>
      <w:r w:rsidRPr="00BE2F25">
        <w:rPr>
          <w:rFonts w:cs="Arial"/>
          <w:i/>
          <w:szCs w:val="16"/>
        </w:rPr>
        <w:t xml:space="preserve">/m³ a 0,5 </w:t>
      </w:r>
      <w:proofErr w:type="spellStart"/>
      <w:r w:rsidRPr="00BE2F25">
        <w:rPr>
          <w:rFonts w:cs="Arial"/>
          <w:i/>
          <w:szCs w:val="16"/>
        </w:rPr>
        <w:t>tn</w:t>
      </w:r>
      <w:proofErr w:type="spellEnd"/>
      <w:r w:rsidRPr="00BE2F25">
        <w:rPr>
          <w:rFonts w:cs="Arial"/>
          <w:i/>
          <w:szCs w:val="16"/>
        </w:rPr>
        <w:t xml:space="preserve">/m³ (se ha establecido una densidad media de 1 </w:t>
      </w:r>
      <w:proofErr w:type="spellStart"/>
      <w:r w:rsidRPr="00BE2F25">
        <w:rPr>
          <w:rFonts w:cs="Arial"/>
          <w:i/>
          <w:szCs w:val="16"/>
        </w:rPr>
        <w:t>tn</w:t>
      </w:r>
      <w:proofErr w:type="spellEnd"/>
      <w:r w:rsidRPr="00BE2F25">
        <w:rPr>
          <w:rFonts w:cs="Arial"/>
          <w:i/>
          <w:szCs w:val="16"/>
        </w:rPr>
        <w:t>/m³)</w:t>
      </w:r>
    </w:p>
    <w:p w:rsidR="00222D7E" w:rsidRPr="00BE2F25" w:rsidRDefault="00222D7E" w:rsidP="00222D7E">
      <w:pPr>
        <w:rPr>
          <w:rFonts w:cs="Arial"/>
          <w:szCs w:val="16"/>
        </w:rPr>
      </w:pPr>
    </w:p>
    <w:p w:rsidR="00222D7E" w:rsidRPr="00BE2F25" w:rsidRDefault="00222D7E" w:rsidP="00222D7E">
      <w:pPr>
        <w:rPr>
          <w:rFonts w:cs="Arial"/>
          <w:b/>
          <w:szCs w:val="16"/>
        </w:rPr>
      </w:pPr>
      <w:r w:rsidRPr="00BE2F25">
        <w:rPr>
          <w:rFonts w:cs="Arial"/>
          <w:b/>
          <w:szCs w:val="16"/>
        </w:rPr>
        <w:t>Volumen total estimado de residuos:</w:t>
      </w:r>
    </w:p>
    <w:p w:rsidR="00222D7E" w:rsidRPr="00BE2F25" w:rsidRDefault="00222D7E" w:rsidP="00222D7E">
      <w:pPr>
        <w:rPr>
          <w:rFonts w:cs="Arial"/>
          <w:b/>
          <w:szCs w:val="16"/>
          <w:lang w:val="en-GB"/>
        </w:rPr>
      </w:pPr>
      <w:r w:rsidRPr="00BE2F25">
        <w:rPr>
          <w:rFonts w:cs="Arial"/>
          <w:b/>
          <w:szCs w:val="16"/>
          <w:lang w:val="en-GB"/>
        </w:rPr>
        <w:t xml:space="preserve">V total = S x H [m³] = </w:t>
      </w:r>
      <w:r w:rsidR="00F02C17" w:rsidRPr="00676356">
        <w:rPr>
          <w:rFonts w:ascii="Calibri" w:hAnsi="Calibri" w:cs="Calibri"/>
          <w:b/>
          <w:bCs/>
          <w:sz w:val="22"/>
          <w:szCs w:val="22"/>
        </w:rPr>
        <w:t>663</w:t>
      </w:r>
      <w:proofErr w:type="gramStart"/>
      <w:r w:rsidR="00F02C17" w:rsidRPr="00676356">
        <w:rPr>
          <w:rFonts w:ascii="Calibri" w:hAnsi="Calibri" w:cs="Calibri"/>
          <w:b/>
          <w:bCs/>
          <w:sz w:val="22"/>
          <w:szCs w:val="22"/>
        </w:rPr>
        <w:t>,06</w:t>
      </w:r>
      <w:proofErr w:type="gramEnd"/>
      <w:r w:rsidR="00F02C17">
        <w:rPr>
          <w:rFonts w:ascii="Calibri" w:hAnsi="Calibri" w:cs="Calibri"/>
          <w:b/>
          <w:bCs/>
          <w:sz w:val="22"/>
          <w:szCs w:val="22"/>
        </w:rPr>
        <w:t xml:space="preserve"> </w:t>
      </w:r>
      <w:r w:rsidRPr="00BE2F25">
        <w:rPr>
          <w:rFonts w:cs="Arial"/>
          <w:b/>
          <w:szCs w:val="16"/>
          <w:lang w:val="en-GB"/>
        </w:rPr>
        <w:t xml:space="preserve">m² x </w:t>
      </w:r>
      <w:smartTag w:uri="urn:schemas-microsoft-com:office:smarttags" w:element="metricconverter">
        <w:smartTagPr>
          <w:attr w:name="ProductID" w:val="0,20 m"/>
        </w:smartTagPr>
        <w:r w:rsidRPr="00BE2F25">
          <w:rPr>
            <w:rFonts w:cs="Arial"/>
            <w:b/>
            <w:szCs w:val="16"/>
            <w:lang w:val="en-GB"/>
          </w:rPr>
          <w:t>0,20 m</w:t>
        </w:r>
      </w:smartTag>
      <w:r w:rsidRPr="00BE2F25">
        <w:rPr>
          <w:rFonts w:cs="Arial"/>
          <w:b/>
          <w:szCs w:val="16"/>
          <w:lang w:val="en-GB"/>
        </w:rPr>
        <w:t xml:space="preserve"> = </w:t>
      </w:r>
      <w:r w:rsidR="00F02C17">
        <w:rPr>
          <w:rFonts w:cs="Arial"/>
          <w:b/>
          <w:szCs w:val="16"/>
          <w:lang w:val="en-GB"/>
        </w:rPr>
        <w:t>132,61</w:t>
      </w:r>
      <w:r w:rsidRPr="00BE2F25">
        <w:rPr>
          <w:rFonts w:cs="Arial"/>
          <w:b/>
          <w:szCs w:val="16"/>
          <w:lang w:val="en-GB"/>
        </w:rPr>
        <w:t xml:space="preserve">  m³</w:t>
      </w:r>
    </w:p>
    <w:p w:rsidR="00222D7E" w:rsidRPr="00BE2F25" w:rsidRDefault="00222D7E" w:rsidP="00222D7E">
      <w:pPr>
        <w:rPr>
          <w:rFonts w:cs="Arial"/>
          <w:szCs w:val="16"/>
          <w:lang w:val="en-GB"/>
        </w:rPr>
      </w:pPr>
    </w:p>
    <w:p w:rsidR="00222D7E" w:rsidRPr="00BE2F25" w:rsidRDefault="00222D7E" w:rsidP="00222D7E">
      <w:pPr>
        <w:rPr>
          <w:rFonts w:cs="Arial"/>
          <w:b/>
          <w:szCs w:val="16"/>
        </w:rPr>
      </w:pPr>
      <w:r w:rsidRPr="00BE2F25">
        <w:rPr>
          <w:rFonts w:cs="Arial"/>
          <w:b/>
          <w:szCs w:val="16"/>
        </w:rPr>
        <w:t xml:space="preserve">Peso total estimado de residuos (en </w:t>
      </w:r>
      <w:proofErr w:type="spellStart"/>
      <w:r w:rsidRPr="00BE2F25">
        <w:rPr>
          <w:rFonts w:cs="Arial"/>
          <w:b/>
          <w:szCs w:val="16"/>
        </w:rPr>
        <w:t>Tn</w:t>
      </w:r>
      <w:proofErr w:type="spellEnd"/>
      <w:r w:rsidRPr="00BE2F25">
        <w:rPr>
          <w:rFonts w:cs="Arial"/>
          <w:b/>
          <w:szCs w:val="16"/>
        </w:rPr>
        <w:t xml:space="preserve">): </w:t>
      </w:r>
    </w:p>
    <w:p w:rsidR="00222D7E" w:rsidRPr="00BE2F25" w:rsidRDefault="00222D7E" w:rsidP="00222D7E">
      <w:pPr>
        <w:rPr>
          <w:rFonts w:cs="Arial"/>
          <w:bCs/>
          <w:szCs w:val="16"/>
          <w:lang w:val="en-GB"/>
        </w:rPr>
      </w:pPr>
      <w:proofErr w:type="spellStart"/>
      <w:r w:rsidRPr="00BE2F25">
        <w:rPr>
          <w:rFonts w:cs="Arial"/>
          <w:b/>
          <w:szCs w:val="16"/>
          <w:lang w:val="en-GB"/>
        </w:rPr>
        <w:t>Tn</w:t>
      </w:r>
      <w:proofErr w:type="spellEnd"/>
      <w:r w:rsidRPr="00BE2F25">
        <w:rPr>
          <w:rFonts w:cs="Arial"/>
          <w:b/>
          <w:szCs w:val="16"/>
          <w:lang w:val="en-GB"/>
        </w:rPr>
        <w:t xml:space="preserve"> total = V x d [</w:t>
      </w:r>
      <w:proofErr w:type="spellStart"/>
      <w:r w:rsidRPr="00BE2F25">
        <w:rPr>
          <w:rFonts w:cs="Arial"/>
          <w:b/>
          <w:szCs w:val="16"/>
          <w:lang w:val="en-GB"/>
        </w:rPr>
        <w:t>Tn</w:t>
      </w:r>
      <w:proofErr w:type="spellEnd"/>
      <w:r w:rsidRPr="00BE2F25">
        <w:rPr>
          <w:rFonts w:cs="Arial"/>
          <w:b/>
          <w:szCs w:val="16"/>
          <w:lang w:val="en-GB"/>
        </w:rPr>
        <w:t xml:space="preserve">] = </w:t>
      </w:r>
      <w:r w:rsidR="00F02C17">
        <w:rPr>
          <w:rFonts w:cs="Arial"/>
          <w:b/>
          <w:szCs w:val="16"/>
          <w:lang w:val="en-GB"/>
        </w:rPr>
        <w:t>132</w:t>
      </w:r>
      <w:proofErr w:type="gramStart"/>
      <w:r w:rsidR="00F02C17">
        <w:rPr>
          <w:rFonts w:cs="Arial"/>
          <w:b/>
          <w:szCs w:val="16"/>
          <w:lang w:val="en-GB"/>
        </w:rPr>
        <w:t>,61</w:t>
      </w:r>
      <w:proofErr w:type="gramEnd"/>
      <w:r w:rsidR="00F02C17" w:rsidRPr="00BE2F25">
        <w:rPr>
          <w:rFonts w:cs="Arial"/>
          <w:b/>
          <w:szCs w:val="16"/>
          <w:lang w:val="en-GB"/>
        </w:rPr>
        <w:t xml:space="preserve">  </w:t>
      </w:r>
      <w:r w:rsidRPr="00BE2F25">
        <w:rPr>
          <w:rFonts w:cs="Arial"/>
          <w:b/>
          <w:szCs w:val="16"/>
          <w:lang w:val="en-GB"/>
        </w:rPr>
        <w:t xml:space="preserve">m³x 1  </w:t>
      </w:r>
      <w:proofErr w:type="spellStart"/>
      <w:r w:rsidRPr="00BE2F25">
        <w:rPr>
          <w:rFonts w:cs="Arial"/>
          <w:b/>
          <w:szCs w:val="16"/>
          <w:lang w:val="en-GB"/>
        </w:rPr>
        <w:t>tn</w:t>
      </w:r>
      <w:proofErr w:type="spellEnd"/>
      <w:r w:rsidRPr="00BE2F25">
        <w:rPr>
          <w:rFonts w:cs="Arial"/>
          <w:b/>
          <w:szCs w:val="16"/>
          <w:lang w:val="en-GB"/>
        </w:rPr>
        <w:t xml:space="preserve">/ m³ = </w:t>
      </w:r>
      <w:r w:rsidR="00F02C17">
        <w:rPr>
          <w:rFonts w:cs="Arial"/>
          <w:b/>
          <w:szCs w:val="16"/>
          <w:lang w:val="en-GB"/>
        </w:rPr>
        <w:t>132,61</w:t>
      </w:r>
      <w:r w:rsidR="00F02C17" w:rsidRPr="00BE2F25">
        <w:rPr>
          <w:rFonts w:cs="Arial"/>
          <w:b/>
          <w:szCs w:val="16"/>
          <w:lang w:val="en-GB"/>
        </w:rPr>
        <w:t xml:space="preserve">  </w:t>
      </w:r>
      <w:r w:rsidRPr="00BE2F25">
        <w:rPr>
          <w:rFonts w:cs="Arial"/>
          <w:b/>
          <w:szCs w:val="16"/>
          <w:lang w:val="en-GB"/>
        </w:rPr>
        <w:t>t</w:t>
      </w:r>
    </w:p>
    <w:p w:rsidR="00222D7E" w:rsidRPr="00BE2F25" w:rsidRDefault="00222D7E" w:rsidP="00222D7E">
      <w:pPr>
        <w:rPr>
          <w:rFonts w:cs="Arial"/>
          <w:b/>
          <w:szCs w:val="16"/>
          <w:lang w:val="en-GB"/>
        </w:rPr>
      </w:pPr>
    </w:p>
    <w:p w:rsidR="00222D7E" w:rsidRPr="00BE2F25" w:rsidRDefault="00222D7E" w:rsidP="00222D7E">
      <w:pPr>
        <w:rPr>
          <w:rFonts w:cs="Arial"/>
          <w:szCs w:val="16"/>
        </w:rPr>
      </w:pPr>
      <w:r w:rsidRPr="00BE2F25">
        <w:rPr>
          <w:rFonts w:cs="Arial"/>
          <w:b/>
          <w:szCs w:val="16"/>
        </w:rPr>
        <w:t>S:</w:t>
      </w:r>
      <w:r w:rsidRPr="00BE2F25">
        <w:rPr>
          <w:rFonts w:cs="Arial"/>
          <w:szCs w:val="16"/>
        </w:rPr>
        <w:t xml:space="preserve"> superficie construida total [m²] </w:t>
      </w:r>
    </w:p>
    <w:p w:rsidR="00222D7E" w:rsidRPr="00BE2F25" w:rsidRDefault="00222D7E" w:rsidP="00222D7E">
      <w:pPr>
        <w:rPr>
          <w:rFonts w:cs="Arial"/>
          <w:szCs w:val="16"/>
        </w:rPr>
      </w:pPr>
      <w:r w:rsidRPr="00BE2F25">
        <w:rPr>
          <w:rFonts w:cs="Arial"/>
          <w:b/>
          <w:szCs w:val="16"/>
        </w:rPr>
        <w:t>H:</w:t>
      </w:r>
      <w:r w:rsidRPr="00BE2F25">
        <w:rPr>
          <w:rFonts w:cs="Arial"/>
          <w:szCs w:val="16"/>
        </w:rPr>
        <w:t xml:space="preserve"> altura media de RCD [m]; se estima en </w:t>
      </w:r>
      <w:smartTag w:uri="urn:schemas-microsoft-com:office:smarttags" w:element="metricconverter">
        <w:smartTagPr>
          <w:attr w:name="ProductID" w:val="0,20 m"/>
        </w:smartTagPr>
        <w:r w:rsidRPr="00BE2F25">
          <w:rPr>
            <w:rFonts w:cs="Arial"/>
            <w:szCs w:val="16"/>
          </w:rPr>
          <w:t>0,20 m</w:t>
        </w:r>
      </w:smartTag>
    </w:p>
    <w:p w:rsidR="00222D7E" w:rsidRPr="00BE2F25" w:rsidRDefault="00222D7E" w:rsidP="00222D7E">
      <w:pPr>
        <w:rPr>
          <w:rFonts w:cs="Arial"/>
          <w:szCs w:val="16"/>
        </w:rPr>
      </w:pPr>
      <w:r w:rsidRPr="00BE2F25">
        <w:rPr>
          <w:rFonts w:cs="Arial"/>
          <w:b/>
          <w:szCs w:val="16"/>
        </w:rPr>
        <w:t>V total:</w:t>
      </w:r>
      <w:r w:rsidRPr="00BE2F25">
        <w:rPr>
          <w:rFonts w:cs="Arial"/>
          <w:szCs w:val="16"/>
        </w:rPr>
        <w:t xml:space="preserve"> Volumen total RCD [m³]</w:t>
      </w:r>
    </w:p>
    <w:p w:rsidR="00222D7E" w:rsidRPr="00BE2F25" w:rsidRDefault="00222D7E" w:rsidP="00222D7E">
      <w:pPr>
        <w:rPr>
          <w:rFonts w:cs="Arial"/>
          <w:szCs w:val="16"/>
        </w:rPr>
      </w:pPr>
      <w:r w:rsidRPr="00BE2F25">
        <w:rPr>
          <w:rFonts w:cs="Arial"/>
          <w:b/>
          <w:szCs w:val="16"/>
        </w:rPr>
        <w:t xml:space="preserve">d: </w:t>
      </w:r>
      <w:r w:rsidRPr="00BE2F25">
        <w:rPr>
          <w:rFonts w:cs="Arial"/>
          <w:szCs w:val="16"/>
        </w:rPr>
        <w:t xml:space="preserve">densidad tipo; se estima entre 1,5 </w:t>
      </w:r>
      <w:proofErr w:type="spellStart"/>
      <w:r w:rsidRPr="00BE2F25">
        <w:rPr>
          <w:rFonts w:cs="Arial"/>
          <w:szCs w:val="16"/>
        </w:rPr>
        <w:t>tn</w:t>
      </w:r>
      <w:proofErr w:type="spellEnd"/>
      <w:r w:rsidRPr="00BE2F25">
        <w:rPr>
          <w:rFonts w:cs="Arial"/>
          <w:szCs w:val="16"/>
        </w:rPr>
        <w:t xml:space="preserve">/m³ y 0,5 </w:t>
      </w:r>
      <w:proofErr w:type="spellStart"/>
      <w:r w:rsidRPr="00BE2F25">
        <w:rPr>
          <w:rFonts w:cs="Arial"/>
          <w:szCs w:val="16"/>
        </w:rPr>
        <w:t>tn</w:t>
      </w:r>
      <w:proofErr w:type="spellEnd"/>
      <w:r w:rsidRPr="00BE2F25">
        <w:rPr>
          <w:rFonts w:cs="Arial"/>
          <w:szCs w:val="16"/>
        </w:rPr>
        <w:t>/m³.</w:t>
      </w:r>
    </w:p>
    <w:p w:rsidR="00222D7E" w:rsidRPr="00BE2F25" w:rsidRDefault="00222D7E" w:rsidP="00222D7E">
      <w:pPr>
        <w:rPr>
          <w:rFonts w:cs="Arial"/>
          <w:szCs w:val="16"/>
        </w:rPr>
      </w:pPr>
      <w:r w:rsidRPr="00BE2F25">
        <w:rPr>
          <w:rFonts w:cs="Arial"/>
          <w:b/>
          <w:szCs w:val="16"/>
        </w:rPr>
        <w:t>RCD:</w:t>
      </w:r>
      <w:r w:rsidRPr="00BE2F25">
        <w:rPr>
          <w:rFonts w:cs="Arial"/>
          <w:szCs w:val="16"/>
        </w:rPr>
        <w:t xml:space="preserve"> Residuos de Construcción y Demolición</w:t>
      </w:r>
    </w:p>
    <w:p w:rsidR="00222D7E" w:rsidRPr="00BE2F25" w:rsidRDefault="00222D7E" w:rsidP="00222D7E">
      <w:pPr>
        <w:rPr>
          <w:rFonts w:cs="Arial"/>
          <w:szCs w:val="16"/>
        </w:rPr>
      </w:pPr>
    </w:p>
    <w:p w:rsidR="00222D7E" w:rsidRPr="00BE2F25" w:rsidRDefault="00222D7E" w:rsidP="00222D7E">
      <w:pPr>
        <w:pStyle w:val="Sangradetextonormal"/>
        <w:ind w:left="0"/>
        <w:rPr>
          <w:rFonts w:cs="Arial"/>
          <w:i/>
          <w:sz w:val="16"/>
          <w:szCs w:val="16"/>
        </w:rPr>
      </w:pPr>
      <w:r w:rsidRPr="00BE2F25">
        <w:rPr>
          <w:rFonts w:cs="Arial"/>
          <w:i/>
          <w:sz w:val="16"/>
          <w:szCs w:val="16"/>
        </w:rPr>
        <w:t>Una vez se obtiene el dato global de T de RC  por m</w:t>
      </w:r>
      <w:r w:rsidRPr="00BE2F25">
        <w:rPr>
          <w:rFonts w:cs="Arial"/>
          <w:i/>
          <w:sz w:val="16"/>
          <w:szCs w:val="16"/>
          <w:vertAlign w:val="superscript"/>
        </w:rPr>
        <w:t>2</w:t>
      </w:r>
      <w:r w:rsidRPr="00BE2F25">
        <w:rPr>
          <w:rFonts w:cs="Arial"/>
          <w:i/>
          <w:sz w:val="16"/>
          <w:szCs w:val="16"/>
        </w:rPr>
        <w:t xml:space="preserve"> construido, utilizando los estudios realizados por </w:t>
      </w:r>
      <w:smartTag w:uri="urn:schemas-microsoft-com:office:smarttags" w:element="PersonName">
        <w:smartTagPr>
          <w:attr w:name="ProductID" w:val="la Comunidad"/>
        </w:smartTagPr>
        <w:r w:rsidRPr="00BE2F25">
          <w:rPr>
            <w:rFonts w:cs="Arial"/>
            <w:i/>
            <w:sz w:val="16"/>
            <w:szCs w:val="16"/>
          </w:rPr>
          <w:t>la Comunidad</w:t>
        </w:r>
      </w:smartTag>
      <w:r w:rsidRPr="00BE2F25">
        <w:rPr>
          <w:rFonts w:cs="Arial"/>
          <w:i/>
          <w:sz w:val="16"/>
          <w:szCs w:val="16"/>
        </w:rPr>
        <w:t xml:space="preserve"> de Madrid de la composición en peso de los RC que van a sus vertederos (Plan Nacional de RCD 2001-2006), se podría estimar el peso por tipología de residuos. </w:t>
      </w:r>
    </w:p>
    <w:p w:rsidR="00222D7E" w:rsidRPr="00BE2F25" w:rsidRDefault="00222D7E" w:rsidP="00222D7E">
      <w:pPr>
        <w:rPr>
          <w:rFonts w:cs="Arial"/>
          <w:szCs w:val="16"/>
        </w:rPr>
      </w:pPr>
    </w:p>
    <w:p w:rsidR="007E6541" w:rsidRDefault="007E6541">
      <w:pPr>
        <w:jc w:val="left"/>
        <w:rPr>
          <w:rFonts w:cs="Arial"/>
          <w:b/>
          <w:szCs w:val="16"/>
        </w:rPr>
      </w:pPr>
      <w:r>
        <w:rPr>
          <w:rFonts w:cs="Arial"/>
          <w:b/>
          <w:szCs w:val="16"/>
        </w:rPr>
        <w:br w:type="page"/>
      </w:r>
    </w:p>
    <w:p w:rsidR="00222D7E" w:rsidRPr="00BE2F25" w:rsidRDefault="00222D7E" w:rsidP="00222D7E">
      <w:pPr>
        <w:rPr>
          <w:rFonts w:cs="Arial"/>
          <w:b/>
          <w:szCs w:val="16"/>
        </w:rPr>
      </w:pPr>
      <w:r w:rsidRPr="00BE2F25">
        <w:rPr>
          <w:rFonts w:cs="Arial"/>
          <w:b/>
          <w:szCs w:val="16"/>
        </w:rPr>
        <w:lastRenderedPageBreak/>
        <w:t>Estimación del peso por tipología de RCD</w:t>
      </w:r>
    </w:p>
    <w:p w:rsidR="00222D7E" w:rsidRPr="00BE2F25" w:rsidRDefault="00222D7E" w:rsidP="00222D7E">
      <w:pPr>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3"/>
        <w:gridCol w:w="2276"/>
        <w:gridCol w:w="1185"/>
        <w:gridCol w:w="1482"/>
        <w:gridCol w:w="1036"/>
        <w:gridCol w:w="1185"/>
      </w:tblGrid>
      <w:tr w:rsidR="00222D7E" w:rsidRPr="00BE2F25" w:rsidTr="007E6541">
        <w:trPr>
          <w:trHeight w:val="1281"/>
        </w:trPr>
        <w:tc>
          <w:tcPr>
            <w:tcW w:w="1336" w:type="pct"/>
            <w:vAlign w:val="center"/>
          </w:tcPr>
          <w:p w:rsidR="00222D7E" w:rsidRPr="00BE2F25" w:rsidRDefault="00222D7E" w:rsidP="005C4498">
            <w:pPr>
              <w:jc w:val="center"/>
              <w:rPr>
                <w:rFonts w:cs="Arial"/>
                <w:szCs w:val="16"/>
              </w:rPr>
            </w:pPr>
            <w:r w:rsidRPr="00BE2F25">
              <w:rPr>
                <w:rFonts w:cs="Arial"/>
                <w:szCs w:val="16"/>
              </w:rPr>
              <w:t xml:space="preserve">Evaluación teórica </w:t>
            </w:r>
          </w:p>
          <w:p w:rsidR="00222D7E" w:rsidRPr="00BE2F25" w:rsidRDefault="00222D7E" w:rsidP="005C4498">
            <w:pPr>
              <w:jc w:val="center"/>
              <w:rPr>
                <w:rFonts w:cs="Arial"/>
                <w:szCs w:val="16"/>
              </w:rPr>
            </w:pPr>
            <w:r w:rsidRPr="00BE2F25">
              <w:rPr>
                <w:rFonts w:cs="Arial"/>
                <w:szCs w:val="16"/>
              </w:rPr>
              <w:t>del peso</w:t>
            </w:r>
          </w:p>
          <w:p w:rsidR="00222D7E" w:rsidRPr="00BE2F25" w:rsidRDefault="00222D7E" w:rsidP="005C4498">
            <w:pPr>
              <w:jc w:val="center"/>
              <w:rPr>
                <w:rFonts w:cs="Arial"/>
                <w:caps/>
                <w:szCs w:val="16"/>
              </w:rPr>
            </w:pPr>
            <w:r w:rsidRPr="00BE2F25">
              <w:rPr>
                <w:rFonts w:cs="Arial"/>
                <w:szCs w:val="16"/>
              </w:rPr>
              <w:t xml:space="preserve"> por tipología de RC</w:t>
            </w:r>
          </w:p>
        </w:tc>
        <w:tc>
          <w:tcPr>
            <w:tcW w:w="1164" w:type="pct"/>
            <w:vAlign w:val="center"/>
          </w:tcPr>
          <w:p w:rsidR="00222D7E" w:rsidRPr="00BE2F25" w:rsidRDefault="00222D7E" w:rsidP="005C4498">
            <w:pPr>
              <w:jc w:val="center"/>
              <w:rPr>
                <w:rFonts w:cs="Arial"/>
                <w:b/>
                <w:szCs w:val="16"/>
              </w:rPr>
            </w:pPr>
            <w:r w:rsidRPr="00BE2F25">
              <w:rPr>
                <w:rFonts w:cs="Arial"/>
                <w:b/>
                <w:szCs w:val="16"/>
              </w:rPr>
              <w:t>Código LER</w:t>
            </w:r>
          </w:p>
          <w:p w:rsidR="00222D7E" w:rsidRPr="00BE2F25" w:rsidRDefault="00222D7E" w:rsidP="005C4498">
            <w:pPr>
              <w:jc w:val="center"/>
              <w:rPr>
                <w:rFonts w:cs="Arial"/>
                <w:bCs/>
                <w:szCs w:val="16"/>
              </w:rPr>
            </w:pPr>
          </w:p>
        </w:tc>
        <w:tc>
          <w:tcPr>
            <w:tcW w:w="606" w:type="pct"/>
            <w:vAlign w:val="center"/>
          </w:tcPr>
          <w:p w:rsidR="00222D7E" w:rsidRPr="00BE2F25" w:rsidRDefault="00222D7E" w:rsidP="005C4498">
            <w:pPr>
              <w:jc w:val="center"/>
              <w:rPr>
                <w:rFonts w:cs="Arial"/>
                <w:b/>
                <w:szCs w:val="16"/>
              </w:rPr>
            </w:pPr>
            <w:r w:rsidRPr="00BE2F25">
              <w:rPr>
                <w:rFonts w:cs="Arial"/>
                <w:b/>
                <w:szCs w:val="16"/>
              </w:rPr>
              <w:t>% en peso</w:t>
            </w:r>
          </w:p>
          <w:p w:rsidR="00222D7E" w:rsidRPr="00BE2F25" w:rsidRDefault="00222D7E" w:rsidP="005C4498">
            <w:pPr>
              <w:jc w:val="center"/>
              <w:rPr>
                <w:rFonts w:cs="Arial"/>
                <w:bCs/>
                <w:szCs w:val="16"/>
              </w:rPr>
            </w:pPr>
            <w:r w:rsidRPr="00BE2F25">
              <w:rPr>
                <w:rFonts w:cs="Arial"/>
                <w:bCs/>
                <w:szCs w:val="16"/>
              </w:rPr>
              <w:t xml:space="preserve"> (según PNGRCD </w:t>
            </w:r>
          </w:p>
          <w:p w:rsidR="00222D7E" w:rsidRPr="00BE2F25" w:rsidRDefault="00222D7E" w:rsidP="005C4498">
            <w:pPr>
              <w:jc w:val="center"/>
              <w:rPr>
                <w:rFonts w:cs="Arial"/>
                <w:bCs/>
                <w:szCs w:val="16"/>
              </w:rPr>
            </w:pPr>
            <w:r w:rsidRPr="00BE2F25">
              <w:rPr>
                <w:rFonts w:cs="Arial"/>
                <w:bCs/>
                <w:szCs w:val="16"/>
              </w:rPr>
              <w:t xml:space="preserve">2001-2006 </w:t>
            </w:r>
          </w:p>
          <w:p w:rsidR="00222D7E" w:rsidRPr="00BE2F25" w:rsidRDefault="00222D7E" w:rsidP="005C4498">
            <w:pPr>
              <w:jc w:val="center"/>
              <w:rPr>
                <w:rFonts w:cs="Arial"/>
                <w:bCs/>
                <w:szCs w:val="16"/>
              </w:rPr>
            </w:pPr>
            <w:r w:rsidRPr="00BE2F25">
              <w:rPr>
                <w:rFonts w:cs="Arial"/>
                <w:bCs/>
                <w:szCs w:val="16"/>
              </w:rPr>
              <w:t>CCAA: Madrid)</w:t>
            </w:r>
          </w:p>
        </w:tc>
        <w:tc>
          <w:tcPr>
            <w:tcW w:w="758" w:type="pct"/>
            <w:vAlign w:val="center"/>
          </w:tcPr>
          <w:p w:rsidR="00222D7E" w:rsidRPr="00BE2F25" w:rsidRDefault="00222D7E" w:rsidP="005C4498">
            <w:pPr>
              <w:pStyle w:val="Sangradetextonormal"/>
              <w:ind w:left="0"/>
              <w:jc w:val="center"/>
              <w:rPr>
                <w:rFonts w:cs="Arial"/>
                <w:sz w:val="16"/>
                <w:szCs w:val="16"/>
              </w:rPr>
            </w:pPr>
            <w:r w:rsidRPr="00BE2F25">
              <w:rPr>
                <w:rFonts w:cs="Arial"/>
                <w:b/>
                <w:sz w:val="16"/>
                <w:szCs w:val="16"/>
              </w:rPr>
              <w:t>T</w:t>
            </w:r>
            <w:r w:rsidRPr="00BE2F25">
              <w:rPr>
                <w:rFonts w:cs="Arial"/>
                <w:sz w:val="16"/>
                <w:szCs w:val="16"/>
              </w:rPr>
              <w:t xml:space="preserve"> </w:t>
            </w:r>
          </w:p>
          <w:p w:rsidR="00222D7E" w:rsidRPr="00BE2F25" w:rsidRDefault="00222D7E" w:rsidP="005C4498">
            <w:pPr>
              <w:jc w:val="center"/>
              <w:rPr>
                <w:rFonts w:cs="Arial"/>
                <w:szCs w:val="16"/>
              </w:rPr>
            </w:pPr>
            <w:r w:rsidRPr="00BE2F25">
              <w:rPr>
                <w:rFonts w:cs="Arial"/>
                <w:szCs w:val="16"/>
              </w:rPr>
              <w:t>toneladas de cada tipo de RC</w:t>
            </w:r>
          </w:p>
          <w:p w:rsidR="00222D7E" w:rsidRPr="00BE2F25" w:rsidRDefault="00222D7E" w:rsidP="005C4498">
            <w:pPr>
              <w:jc w:val="center"/>
              <w:rPr>
                <w:rFonts w:cs="Arial"/>
                <w:szCs w:val="16"/>
                <w:lang w:val="fr-FR"/>
              </w:rPr>
            </w:pPr>
            <w:r w:rsidRPr="00BE2F25">
              <w:rPr>
                <w:rFonts w:cs="Arial"/>
                <w:szCs w:val="16"/>
              </w:rPr>
              <w:t xml:space="preserve"> </w:t>
            </w:r>
            <w:r w:rsidRPr="00BE2F25">
              <w:rPr>
                <w:rFonts w:cs="Arial"/>
                <w:szCs w:val="16"/>
                <w:lang w:val="fr-FR"/>
              </w:rPr>
              <w:t>(T total x %)</w:t>
            </w:r>
          </w:p>
        </w:tc>
        <w:tc>
          <w:tcPr>
            <w:tcW w:w="530" w:type="pct"/>
            <w:vAlign w:val="center"/>
          </w:tcPr>
          <w:p w:rsidR="00222D7E" w:rsidRPr="00BE2F25" w:rsidRDefault="00222D7E" w:rsidP="005C4498">
            <w:pPr>
              <w:pStyle w:val="Sangradetextonormal"/>
              <w:ind w:left="0"/>
              <w:jc w:val="center"/>
              <w:rPr>
                <w:rFonts w:cs="Arial"/>
                <w:b/>
                <w:sz w:val="16"/>
                <w:szCs w:val="16"/>
              </w:rPr>
            </w:pPr>
          </w:p>
          <w:p w:rsidR="00222D7E" w:rsidRPr="00BE2F25" w:rsidRDefault="00222D7E" w:rsidP="005C4498">
            <w:pPr>
              <w:pStyle w:val="Sangradetextonormal"/>
              <w:ind w:left="0"/>
              <w:jc w:val="center"/>
              <w:rPr>
                <w:rFonts w:cs="Arial"/>
                <w:b/>
                <w:sz w:val="16"/>
                <w:szCs w:val="16"/>
              </w:rPr>
            </w:pPr>
            <w:r w:rsidRPr="00BE2F25">
              <w:rPr>
                <w:rFonts w:cs="Arial"/>
                <w:b/>
                <w:sz w:val="16"/>
                <w:szCs w:val="16"/>
              </w:rPr>
              <w:t>D</w:t>
            </w:r>
          </w:p>
          <w:p w:rsidR="00222D7E" w:rsidRPr="00BE2F25" w:rsidRDefault="00222D7E" w:rsidP="005C4498">
            <w:pPr>
              <w:pStyle w:val="Sangradetextonormal"/>
              <w:ind w:left="0"/>
              <w:jc w:val="center"/>
              <w:rPr>
                <w:rFonts w:cs="Arial"/>
                <w:bCs/>
                <w:sz w:val="16"/>
                <w:szCs w:val="16"/>
              </w:rPr>
            </w:pPr>
            <w:r w:rsidRPr="00BE2F25">
              <w:rPr>
                <w:rFonts w:cs="Arial"/>
                <w:bCs/>
                <w:sz w:val="16"/>
                <w:szCs w:val="16"/>
              </w:rPr>
              <w:t>densidad tipo</w:t>
            </w:r>
          </w:p>
          <w:p w:rsidR="00222D7E" w:rsidRPr="00BE2F25" w:rsidRDefault="00222D7E" w:rsidP="007E6541">
            <w:pPr>
              <w:pStyle w:val="Sangradetextonormal"/>
              <w:ind w:left="0"/>
              <w:jc w:val="center"/>
              <w:rPr>
                <w:rFonts w:cs="Arial"/>
                <w:bCs/>
                <w:sz w:val="16"/>
                <w:szCs w:val="16"/>
              </w:rPr>
            </w:pPr>
            <w:r w:rsidRPr="00BE2F25">
              <w:rPr>
                <w:rFonts w:cs="Arial"/>
                <w:bCs/>
                <w:sz w:val="16"/>
                <w:szCs w:val="16"/>
              </w:rPr>
              <w:t>entre 1,5 y 0,5 T/m</w:t>
            </w:r>
            <w:r w:rsidRPr="00BE2F25">
              <w:rPr>
                <w:rFonts w:cs="Arial"/>
                <w:bCs/>
                <w:sz w:val="16"/>
                <w:szCs w:val="16"/>
                <w:vertAlign w:val="superscript"/>
              </w:rPr>
              <w:t>3</w:t>
            </w:r>
          </w:p>
        </w:tc>
        <w:tc>
          <w:tcPr>
            <w:tcW w:w="606" w:type="pct"/>
            <w:vAlign w:val="center"/>
          </w:tcPr>
          <w:p w:rsidR="00222D7E" w:rsidRPr="00BE2F25" w:rsidRDefault="00222D7E" w:rsidP="005C4498">
            <w:pPr>
              <w:pStyle w:val="Sangradetextonormal"/>
              <w:ind w:left="0"/>
              <w:jc w:val="center"/>
              <w:rPr>
                <w:rFonts w:cs="Arial"/>
                <w:b/>
                <w:sz w:val="16"/>
                <w:szCs w:val="16"/>
              </w:rPr>
            </w:pPr>
            <w:r w:rsidRPr="00BE2F25">
              <w:rPr>
                <w:rFonts w:cs="Arial"/>
                <w:b/>
                <w:sz w:val="16"/>
                <w:szCs w:val="16"/>
              </w:rPr>
              <w:t>V</w:t>
            </w:r>
          </w:p>
          <w:p w:rsidR="00222D7E" w:rsidRPr="00BE2F25" w:rsidRDefault="00222D7E" w:rsidP="005C4498">
            <w:pPr>
              <w:pStyle w:val="Sangradetextonormal"/>
              <w:ind w:left="0"/>
              <w:jc w:val="center"/>
              <w:rPr>
                <w:rFonts w:cs="Arial"/>
                <w:bCs/>
                <w:sz w:val="16"/>
                <w:szCs w:val="16"/>
              </w:rPr>
            </w:pPr>
            <w:r w:rsidRPr="00BE2F25">
              <w:rPr>
                <w:rFonts w:cs="Arial"/>
                <w:bCs/>
                <w:sz w:val="16"/>
                <w:szCs w:val="16"/>
              </w:rPr>
              <w:t>m</w:t>
            </w:r>
            <w:r w:rsidRPr="00BE2F25">
              <w:rPr>
                <w:rFonts w:cs="Arial"/>
                <w:bCs/>
                <w:sz w:val="16"/>
                <w:szCs w:val="16"/>
                <w:vertAlign w:val="superscript"/>
              </w:rPr>
              <w:t>3</w:t>
            </w:r>
            <w:r w:rsidRPr="00BE2F25">
              <w:rPr>
                <w:rFonts w:cs="Arial"/>
                <w:bCs/>
                <w:sz w:val="16"/>
                <w:szCs w:val="16"/>
              </w:rPr>
              <w:t xml:space="preserve"> volumen de residuos</w:t>
            </w:r>
          </w:p>
          <w:p w:rsidR="00222D7E" w:rsidRPr="00BE2F25" w:rsidRDefault="00222D7E" w:rsidP="005C4498">
            <w:pPr>
              <w:pStyle w:val="Sangradetextonormal"/>
              <w:ind w:left="0"/>
              <w:jc w:val="center"/>
              <w:rPr>
                <w:rFonts w:cs="Arial"/>
                <w:bCs/>
                <w:sz w:val="16"/>
                <w:szCs w:val="16"/>
              </w:rPr>
            </w:pPr>
            <w:r w:rsidRPr="00BE2F25">
              <w:rPr>
                <w:rFonts w:cs="Arial"/>
                <w:bCs/>
                <w:sz w:val="16"/>
                <w:szCs w:val="16"/>
              </w:rPr>
              <w:t>(T / d)</w:t>
            </w:r>
          </w:p>
        </w:tc>
      </w:tr>
      <w:tr w:rsidR="00222D7E" w:rsidRPr="00BE2F25" w:rsidTr="005C4498">
        <w:trPr>
          <w:trHeight w:val="425"/>
        </w:trPr>
        <w:tc>
          <w:tcPr>
            <w:tcW w:w="5000" w:type="pct"/>
            <w:gridSpan w:val="6"/>
            <w:shd w:val="clear" w:color="auto" w:fill="CCCCCC"/>
            <w:vAlign w:val="center"/>
          </w:tcPr>
          <w:p w:rsidR="00222D7E" w:rsidRPr="00BE2F25" w:rsidRDefault="00222D7E" w:rsidP="005C4498">
            <w:pPr>
              <w:pStyle w:val="Sangradetextonormal"/>
              <w:ind w:left="0"/>
              <w:jc w:val="center"/>
              <w:rPr>
                <w:rFonts w:cs="Arial"/>
                <w:b/>
                <w:sz w:val="16"/>
                <w:szCs w:val="16"/>
              </w:rPr>
            </w:pPr>
            <w:r w:rsidRPr="00BE2F25">
              <w:rPr>
                <w:rFonts w:cs="Arial"/>
                <w:b/>
                <w:sz w:val="16"/>
                <w:szCs w:val="16"/>
              </w:rPr>
              <w:t xml:space="preserve"> RC NIVEL I</w:t>
            </w:r>
          </w:p>
        </w:tc>
      </w:tr>
      <w:tr w:rsidR="00222D7E" w:rsidRPr="00BE2F25" w:rsidTr="005C4498">
        <w:trPr>
          <w:trHeight w:val="485"/>
        </w:trPr>
        <w:tc>
          <w:tcPr>
            <w:tcW w:w="1336" w:type="pct"/>
            <w:vAlign w:val="center"/>
          </w:tcPr>
          <w:p w:rsidR="00222D7E" w:rsidRPr="00BE2F25" w:rsidRDefault="00222D7E" w:rsidP="005C4498">
            <w:pPr>
              <w:rPr>
                <w:rFonts w:cs="Arial"/>
                <w:szCs w:val="16"/>
              </w:rPr>
            </w:pPr>
            <w:r w:rsidRPr="00BE2F25">
              <w:rPr>
                <w:rFonts w:cs="Arial"/>
                <w:szCs w:val="16"/>
              </w:rPr>
              <w:t>Tierras y materiales pétreos no contaminados</w:t>
            </w:r>
          </w:p>
        </w:tc>
        <w:tc>
          <w:tcPr>
            <w:tcW w:w="1164" w:type="pct"/>
            <w:vAlign w:val="center"/>
          </w:tcPr>
          <w:p w:rsidR="00222D7E" w:rsidRPr="00BE2F25" w:rsidRDefault="00222D7E" w:rsidP="005C4498">
            <w:pPr>
              <w:jc w:val="center"/>
              <w:rPr>
                <w:rFonts w:cs="Arial"/>
                <w:szCs w:val="16"/>
              </w:rPr>
            </w:pPr>
            <w:r w:rsidRPr="00BE2F25">
              <w:rPr>
                <w:rFonts w:cs="Arial"/>
                <w:szCs w:val="16"/>
              </w:rPr>
              <w:t>17 05 (04,06,08)</w:t>
            </w:r>
          </w:p>
        </w:tc>
        <w:tc>
          <w:tcPr>
            <w:tcW w:w="606" w:type="pct"/>
            <w:tcBorders>
              <w:tl2br w:val="single" w:sz="4" w:space="0" w:color="auto"/>
              <w:tr2bl w:val="single" w:sz="4" w:space="0" w:color="auto"/>
            </w:tcBorders>
            <w:vAlign w:val="center"/>
          </w:tcPr>
          <w:p w:rsidR="00222D7E" w:rsidRPr="00BE2F25" w:rsidRDefault="00222D7E" w:rsidP="005C4498">
            <w:pPr>
              <w:jc w:val="center"/>
              <w:rPr>
                <w:rFonts w:cs="Arial"/>
                <w:b/>
                <w:szCs w:val="16"/>
              </w:rPr>
            </w:pPr>
          </w:p>
        </w:tc>
        <w:tc>
          <w:tcPr>
            <w:tcW w:w="758" w:type="pct"/>
            <w:shd w:val="clear" w:color="auto" w:fill="CCFFFF"/>
            <w:vAlign w:val="center"/>
          </w:tcPr>
          <w:p w:rsidR="00222D7E" w:rsidRPr="00BE2F25" w:rsidRDefault="00222D7E" w:rsidP="005C4498">
            <w:pPr>
              <w:pStyle w:val="Sangradetextonormal"/>
              <w:ind w:left="0"/>
              <w:jc w:val="center"/>
              <w:rPr>
                <w:rFonts w:cs="Arial"/>
                <w:sz w:val="16"/>
                <w:szCs w:val="16"/>
              </w:rPr>
            </w:pPr>
            <w:r w:rsidRPr="00BE2F25">
              <w:rPr>
                <w:rFonts w:cs="Arial"/>
                <w:sz w:val="16"/>
                <w:szCs w:val="16"/>
              </w:rPr>
              <w:t>No procede</w:t>
            </w:r>
          </w:p>
        </w:tc>
        <w:tc>
          <w:tcPr>
            <w:tcW w:w="530" w:type="pct"/>
            <w:shd w:val="clear" w:color="auto" w:fill="CCFFFF"/>
            <w:vAlign w:val="center"/>
          </w:tcPr>
          <w:p w:rsidR="00222D7E" w:rsidRPr="00BE2F25" w:rsidRDefault="00222D7E" w:rsidP="005C4498">
            <w:pPr>
              <w:pStyle w:val="Sangradetextonormal"/>
              <w:ind w:left="0"/>
              <w:jc w:val="center"/>
              <w:rPr>
                <w:rFonts w:cs="Arial"/>
                <w:sz w:val="16"/>
                <w:szCs w:val="16"/>
              </w:rPr>
            </w:pPr>
            <w:r w:rsidRPr="00BE2F25">
              <w:rPr>
                <w:rFonts w:cs="Arial"/>
                <w:sz w:val="16"/>
                <w:szCs w:val="16"/>
              </w:rPr>
              <w:t>No procede</w:t>
            </w:r>
          </w:p>
        </w:tc>
        <w:tc>
          <w:tcPr>
            <w:tcW w:w="606" w:type="pct"/>
            <w:shd w:val="clear" w:color="auto" w:fill="CCFFFF"/>
            <w:vAlign w:val="center"/>
          </w:tcPr>
          <w:p w:rsidR="00222D7E" w:rsidRPr="00BE2F25" w:rsidRDefault="00222D7E" w:rsidP="005C4498">
            <w:pPr>
              <w:pStyle w:val="Sangradetextonormal"/>
              <w:ind w:left="0"/>
              <w:jc w:val="center"/>
              <w:rPr>
                <w:rFonts w:cs="Arial"/>
                <w:sz w:val="16"/>
                <w:szCs w:val="16"/>
              </w:rPr>
            </w:pPr>
            <w:r w:rsidRPr="00BE2F25">
              <w:rPr>
                <w:rFonts w:cs="Arial"/>
                <w:sz w:val="16"/>
                <w:szCs w:val="16"/>
              </w:rPr>
              <w:t>No procede</w:t>
            </w:r>
          </w:p>
        </w:tc>
      </w:tr>
      <w:tr w:rsidR="00222D7E" w:rsidRPr="00BE2F25" w:rsidTr="005C4498">
        <w:trPr>
          <w:trHeight w:val="400"/>
        </w:trPr>
        <w:tc>
          <w:tcPr>
            <w:tcW w:w="5000" w:type="pct"/>
            <w:gridSpan w:val="6"/>
            <w:shd w:val="clear" w:color="auto" w:fill="CCCCCC"/>
            <w:vAlign w:val="center"/>
          </w:tcPr>
          <w:p w:rsidR="00222D7E" w:rsidRPr="00BE2F25" w:rsidRDefault="00222D7E" w:rsidP="005C4498">
            <w:pPr>
              <w:pStyle w:val="Sangradetextonormal"/>
              <w:ind w:left="0"/>
              <w:jc w:val="center"/>
              <w:rPr>
                <w:rFonts w:cs="Arial"/>
                <w:b/>
                <w:bCs/>
                <w:sz w:val="16"/>
                <w:szCs w:val="16"/>
              </w:rPr>
            </w:pPr>
            <w:r w:rsidRPr="00BE2F25">
              <w:rPr>
                <w:rFonts w:cs="Arial"/>
                <w:b/>
                <w:bCs/>
                <w:sz w:val="16"/>
                <w:szCs w:val="16"/>
              </w:rPr>
              <w:t xml:space="preserve"> RC NIVEL II</w:t>
            </w:r>
          </w:p>
        </w:tc>
      </w:tr>
      <w:tr w:rsidR="00222D7E" w:rsidRPr="00BE2F25" w:rsidTr="005C4498">
        <w:trPr>
          <w:trHeight w:val="378"/>
        </w:trPr>
        <w:tc>
          <w:tcPr>
            <w:tcW w:w="5000" w:type="pct"/>
            <w:gridSpan w:val="6"/>
            <w:shd w:val="clear" w:color="auto" w:fill="F3F3F3"/>
            <w:vAlign w:val="center"/>
          </w:tcPr>
          <w:p w:rsidR="00222D7E" w:rsidRPr="00BE2F25" w:rsidRDefault="00222D7E" w:rsidP="005C4498">
            <w:pPr>
              <w:pStyle w:val="Sangradetextonormal"/>
              <w:ind w:left="0"/>
              <w:jc w:val="center"/>
              <w:rPr>
                <w:rFonts w:cs="Arial"/>
                <w:b/>
                <w:sz w:val="16"/>
                <w:szCs w:val="16"/>
              </w:rPr>
            </w:pPr>
            <w:r w:rsidRPr="00BE2F25">
              <w:rPr>
                <w:rFonts w:cs="Arial"/>
                <w:b/>
                <w:sz w:val="16"/>
                <w:szCs w:val="16"/>
              </w:rPr>
              <w:t>RC: Naturaleza no pétrea</w:t>
            </w:r>
          </w:p>
        </w:tc>
      </w:tr>
      <w:tr w:rsidR="00F02C17" w:rsidRPr="00BE2F25" w:rsidTr="005C4498">
        <w:trPr>
          <w:cantSplit/>
          <w:trHeight w:hRule="exact" w:val="284"/>
        </w:trPr>
        <w:tc>
          <w:tcPr>
            <w:tcW w:w="1336" w:type="pct"/>
            <w:vAlign w:val="center"/>
          </w:tcPr>
          <w:p w:rsidR="00F02C17" w:rsidRPr="00BE2F25" w:rsidRDefault="00F02C17" w:rsidP="005C4498">
            <w:pPr>
              <w:rPr>
                <w:rFonts w:cs="Arial"/>
                <w:szCs w:val="16"/>
              </w:rPr>
            </w:pPr>
            <w:r w:rsidRPr="00BE2F25">
              <w:rPr>
                <w:rFonts w:cs="Arial"/>
                <w:szCs w:val="16"/>
              </w:rPr>
              <w:t>Asfalto</w:t>
            </w:r>
          </w:p>
        </w:tc>
        <w:tc>
          <w:tcPr>
            <w:tcW w:w="1164" w:type="pct"/>
            <w:vAlign w:val="center"/>
          </w:tcPr>
          <w:p w:rsidR="00F02C17" w:rsidRPr="00BE2F25" w:rsidRDefault="00F02C17" w:rsidP="005C4498">
            <w:pPr>
              <w:jc w:val="center"/>
              <w:rPr>
                <w:rFonts w:cs="Arial"/>
                <w:szCs w:val="16"/>
              </w:rPr>
            </w:pPr>
            <w:r w:rsidRPr="00BE2F25">
              <w:rPr>
                <w:rFonts w:cs="Arial"/>
                <w:szCs w:val="16"/>
              </w:rPr>
              <w:t>17 03 02</w:t>
            </w:r>
          </w:p>
        </w:tc>
        <w:tc>
          <w:tcPr>
            <w:tcW w:w="606" w:type="pct"/>
            <w:vAlign w:val="center"/>
          </w:tcPr>
          <w:p w:rsidR="00F02C17" w:rsidRPr="00BE2F25" w:rsidRDefault="00F02C17" w:rsidP="005C4498">
            <w:pPr>
              <w:jc w:val="center"/>
              <w:rPr>
                <w:rFonts w:cs="Arial"/>
                <w:szCs w:val="16"/>
              </w:rPr>
            </w:pPr>
            <w:r w:rsidRPr="00BE2F25">
              <w:rPr>
                <w:rFonts w:cs="Arial"/>
                <w:szCs w:val="16"/>
              </w:rPr>
              <w:t>5</w:t>
            </w:r>
          </w:p>
        </w:tc>
        <w:tc>
          <w:tcPr>
            <w:tcW w:w="758" w:type="pct"/>
            <w:shd w:val="clear" w:color="auto" w:fill="CCFFFF"/>
            <w:vAlign w:val="center"/>
          </w:tcPr>
          <w:p w:rsidR="00F02C17" w:rsidRDefault="00F02C17">
            <w:pPr>
              <w:jc w:val="right"/>
              <w:rPr>
                <w:rFonts w:cs="Arial"/>
                <w:color w:val="000000"/>
                <w:sz w:val="16"/>
                <w:szCs w:val="16"/>
              </w:rPr>
            </w:pPr>
            <w:r>
              <w:rPr>
                <w:rFonts w:cs="Arial"/>
                <w:color w:val="000000"/>
                <w:sz w:val="16"/>
                <w:szCs w:val="16"/>
              </w:rPr>
              <w:t>6,6305</w:t>
            </w:r>
          </w:p>
        </w:tc>
        <w:tc>
          <w:tcPr>
            <w:tcW w:w="1136" w:type="pct"/>
            <w:gridSpan w:val="2"/>
            <w:vMerge w:val="restart"/>
            <w:tcBorders>
              <w:tl2br w:val="single" w:sz="4" w:space="0" w:color="auto"/>
              <w:tr2bl w:val="single" w:sz="4" w:space="0" w:color="auto"/>
            </w:tcBorders>
            <w:vAlign w:val="center"/>
          </w:tcPr>
          <w:p w:rsidR="00F02C17" w:rsidRPr="00BE2F25" w:rsidRDefault="00F02C17" w:rsidP="005C4498">
            <w:pPr>
              <w:pStyle w:val="Sangradetextonormal"/>
              <w:ind w:left="0"/>
              <w:jc w:val="center"/>
              <w:rPr>
                <w:rFonts w:cs="Arial"/>
                <w:bCs/>
                <w:sz w:val="16"/>
                <w:szCs w:val="16"/>
              </w:rPr>
            </w:pPr>
          </w:p>
        </w:tc>
      </w:tr>
      <w:tr w:rsidR="00F02C17" w:rsidRPr="00BE2F25" w:rsidTr="005C4498">
        <w:trPr>
          <w:cantSplit/>
          <w:trHeight w:hRule="exact" w:val="284"/>
        </w:trPr>
        <w:tc>
          <w:tcPr>
            <w:tcW w:w="1336" w:type="pct"/>
            <w:vAlign w:val="center"/>
          </w:tcPr>
          <w:p w:rsidR="00F02C17" w:rsidRPr="00BE2F25" w:rsidRDefault="00F02C17" w:rsidP="005C4498">
            <w:pPr>
              <w:rPr>
                <w:rFonts w:cs="Arial"/>
                <w:szCs w:val="16"/>
              </w:rPr>
            </w:pPr>
            <w:r w:rsidRPr="00BE2F25">
              <w:rPr>
                <w:rFonts w:cs="Arial"/>
                <w:szCs w:val="16"/>
              </w:rPr>
              <w:t>Madera</w:t>
            </w:r>
          </w:p>
        </w:tc>
        <w:tc>
          <w:tcPr>
            <w:tcW w:w="1164" w:type="pct"/>
            <w:vAlign w:val="center"/>
          </w:tcPr>
          <w:p w:rsidR="00F02C17" w:rsidRPr="00BE2F25" w:rsidRDefault="00F02C17" w:rsidP="005C4498">
            <w:pPr>
              <w:jc w:val="center"/>
              <w:rPr>
                <w:rFonts w:cs="Arial"/>
                <w:szCs w:val="16"/>
              </w:rPr>
            </w:pPr>
            <w:r w:rsidRPr="00BE2F25">
              <w:rPr>
                <w:rFonts w:cs="Arial"/>
                <w:szCs w:val="16"/>
              </w:rPr>
              <w:t>17 02 01</w:t>
            </w:r>
          </w:p>
        </w:tc>
        <w:tc>
          <w:tcPr>
            <w:tcW w:w="606" w:type="pct"/>
            <w:vAlign w:val="center"/>
          </w:tcPr>
          <w:p w:rsidR="00F02C17" w:rsidRPr="00BE2F25" w:rsidRDefault="00F02C17" w:rsidP="005C4498">
            <w:pPr>
              <w:jc w:val="center"/>
              <w:rPr>
                <w:rFonts w:cs="Arial"/>
                <w:szCs w:val="16"/>
              </w:rPr>
            </w:pPr>
            <w:r w:rsidRPr="00BE2F25">
              <w:rPr>
                <w:rFonts w:cs="Arial"/>
                <w:szCs w:val="16"/>
              </w:rPr>
              <w:t>4</w:t>
            </w:r>
          </w:p>
        </w:tc>
        <w:tc>
          <w:tcPr>
            <w:tcW w:w="758" w:type="pct"/>
            <w:shd w:val="clear" w:color="auto" w:fill="CCFFFF"/>
            <w:vAlign w:val="center"/>
          </w:tcPr>
          <w:p w:rsidR="00F02C17" w:rsidRDefault="00F02C17">
            <w:pPr>
              <w:jc w:val="right"/>
              <w:rPr>
                <w:rFonts w:cs="Arial"/>
                <w:color w:val="000000"/>
                <w:sz w:val="16"/>
                <w:szCs w:val="16"/>
              </w:rPr>
            </w:pPr>
            <w:r>
              <w:rPr>
                <w:rFonts w:cs="Arial"/>
                <w:color w:val="000000"/>
                <w:sz w:val="16"/>
                <w:szCs w:val="16"/>
              </w:rPr>
              <w:t>5,3044</w:t>
            </w:r>
          </w:p>
        </w:tc>
        <w:tc>
          <w:tcPr>
            <w:tcW w:w="1136" w:type="pct"/>
            <w:gridSpan w:val="2"/>
            <w:vMerge/>
            <w:tcBorders>
              <w:tl2br w:val="single" w:sz="4" w:space="0" w:color="auto"/>
              <w:tr2bl w:val="single" w:sz="4" w:space="0" w:color="auto"/>
            </w:tcBorders>
            <w:vAlign w:val="center"/>
          </w:tcPr>
          <w:p w:rsidR="00F02C17" w:rsidRPr="00BE2F25" w:rsidRDefault="00F02C17" w:rsidP="005C4498">
            <w:pPr>
              <w:pStyle w:val="Sangradetextonormal"/>
              <w:ind w:left="0"/>
              <w:jc w:val="center"/>
              <w:rPr>
                <w:rFonts w:cs="Arial"/>
                <w:bCs/>
                <w:sz w:val="16"/>
                <w:szCs w:val="16"/>
              </w:rPr>
            </w:pPr>
          </w:p>
        </w:tc>
      </w:tr>
      <w:tr w:rsidR="00F02C17" w:rsidRPr="00BE2F25" w:rsidTr="005C4498">
        <w:trPr>
          <w:cantSplit/>
          <w:trHeight w:hRule="exact" w:val="399"/>
        </w:trPr>
        <w:tc>
          <w:tcPr>
            <w:tcW w:w="1336" w:type="pct"/>
            <w:vAlign w:val="center"/>
          </w:tcPr>
          <w:p w:rsidR="00F02C17" w:rsidRPr="00BE2F25" w:rsidRDefault="00F02C17" w:rsidP="005C4498">
            <w:pPr>
              <w:rPr>
                <w:rFonts w:cs="Arial"/>
                <w:szCs w:val="16"/>
              </w:rPr>
            </w:pPr>
            <w:r w:rsidRPr="00BE2F25">
              <w:rPr>
                <w:rFonts w:cs="Arial"/>
                <w:szCs w:val="16"/>
              </w:rPr>
              <w:t>Metales</w:t>
            </w:r>
          </w:p>
          <w:p w:rsidR="00F02C17" w:rsidRPr="00BE2F25" w:rsidRDefault="00F02C17" w:rsidP="005C4498">
            <w:pPr>
              <w:rPr>
                <w:rFonts w:cs="Arial"/>
                <w:szCs w:val="16"/>
              </w:rPr>
            </w:pPr>
            <w:r w:rsidRPr="00BE2F25">
              <w:rPr>
                <w:rFonts w:cs="Arial"/>
                <w:szCs w:val="16"/>
              </w:rPr>
              <w:t>(incluidas sus aleaciones)</w:t>
            </w:r>
          </w:p>
        </w:tc>
        <w:tc>
          <w:tcPr>
            <w:tcW w:w="1164" w:type="pct"/>
            <w:vAlign w:val="center"/>
          </w:tcPr>
          <w:p w:rsidR="00F02C17" w:rsidRPr="00BE2F25" w:rsidRDefault="00F02C17" w:rsidP="005C4498">
            <w:pPr>
              <w:jc w:val="center"/>
              <w:rPr>
                <w:rFonts w:cs="Arial"/>
                <w:szCs w:val="16"/>
              </w:rPr>
            </w:pPr>
            <w:r w:rsidRPr="00BE2F25">
              <w:rPr>
                <w:rFonts w:cs="Arial"/>
                <w:szCs w:val="16"/>
              </w:rPr>
              <w:t>17 04 (01, 02, 03, 04, 05, 06, 07, 11)</w:t>
            </w:r>
          </w:p>
        </w:tc>
        <w:tc>
          <w:tcPr>
            <w:tcW w:w="606" w:type="pct"/>
            <w:vAlign w:val="center"/>
          </w:tcPr>
          <w:p w:rsidR="00F02C17" w:rsidRPr="00BE2F25" w:rsidRDefault="00F02C17" w:rsidP="005C4498">
            <w:pPr>
              <w:jc w:val="center"/>
              <w:rPr>
                <w:rFonts w:cs="Arial"/>
                <w:szCs w:val="16"/>
              </w:rPr>
            </w:pPr>
            <w:r w:rsidRPr="00BE2F25">
              <w:rPr>
                <w:rFonts w:cs="Arial"/>
                <w:szCs w:val="16"/>
              </w:rPr>
              <w:t>2,5</w:t>
            </w:r>
          </w:p>
        </w:tc>
        <w:tc>
          <w:tcPr>
            <w:tcW w:w="758" w:type="pct"/>
            <w:shd w:val="clear" w:color="auto" w:fill="CCFFFF"/>
            <w:vAlign w:val="center"/>
          </w:tcPr>
          <w:p w:rsidR="00F02C17" w:rsidRDefault="00F02C17">
            <w:pPr>
              <w:jc w:val="right"/>
              <w:rPr>
                <w:rFonts w:cs="Arial"/>
                <w:color w:val="000000"/>
                <w:sz w:val="16"/>
                <w:szCs w:val="16"/>
              </w:rPr>
            </w:pPr>
            <w:r>
              <w:rPr>
                <w:rFonts w:cs="Arial"/>
                <w:color w:val="000000"/>
                <w:sz w:val="16"/>
                <w:szCs w:val="16"/>
              </w:rPr>
              <w:t>3,31525</w:t>
            </w:r>
          </w:p>
        </w:tc>
        <w:tc>
          <w:tcPr>
            <w:tcW w:w="1136" w:type="pct"/>
            <w:gridSpan w:val="2"/>
            <w:vMerge/>
            <w:tcBorders>
              <w:tl2br w:val="single" w:sz="4" w:space="0" w:color="auto"/>
              <w:tr2bl w:val="single" w:sz="4" w:space="0" w:color="auto"/>
            </w:tcBorders>
            <w:vAlign w:val="center"/>
          </w:tcPr>
          <w:p w:rsidR="00F02C17" w:rsidRPr="00BE2F25" w:rsidRDefault="00F02C17" w:rsidP="005C4498">
            <w:pPr>
              <w:pStyle w:val="Sangradetextonormal"/>
              <w:ind w:left="0"/>
              <w:jc w:val="center"/>
              <w:rPr>
                <w:rFonts w:cs="Arial"/>
                <w:bCs/>
                <w:sz w:val="16"/>
                <w:szCs w:val="16"/>
              </w:rPr>
            </w:pPr>
          </w:p>
        </w:tc>
      </w:tr>
      <w:tr w:rsidR="00F02C17" w:rsidRPr="00BE2F25" w:rsidTr="005C4498">
        <w:trPr>
          <w:trHeight w:hRule="exact" w:val="284"/>
        </w:trPr>
        <w:tc>
          <w:tcPr>
            <w:tcW w:w="1336" w:type="pct"/>
            <w:vAlign w:val="center"/>
          </w:tcPr>
          <w:p w:rsidR="00F02C17" w:rsidRPr="00BE2F25" w:rsidRDefault="00F02C17" w:rsidP="005C4498">
            <w:pPr>
              <w:rPr>
                <w:rFonts w:cs="Arial"/>
                <w:szCs w:val="16"/>
              </w:rPr>
            </w:pPr>
            <w:r w:rsidRPr="00BE2F25">
              <w:rPr>
                <w:rFonts w:cs="Arial"/>
                <w:szCs w:val="16"/>
              </w:rPr>
              <w:t>Papel</w:t>
            </w:r>
          </w:p>
        </w:tc>
        <w:tc>
          <w:tcPr>
            <w:tcW w:w="1164" w:type="pct"/>
            <w:vAlign w:val="center"/>
          </w:tcPr>
          <w:p w:rsidR="00F02C17" w:rsidRPr="00BE2F25" w:rsidRDefault="00F02C17" w:rsidP="005C4498">
            <w:pPr>
              <w:jc w:val="center"/>
              <w:rPr>
                <w:rFonts w:cs="Arial"/>
                <w:szCs w:val="16"/>
              </w:rPr>
            </w:pPr>
            <w:r w:rsidRPr="00BE2F25">
              <w:rPr>
                <w:rFonts w:cs="Arial"/>
                <w:szCs w:val="16"/>
              </w:rPr>
              <w:t>20 01 01</w:t>
            </w:r>
          </w:p>
        </w:tc>
        <w:tc>
          <w:tcPr>
            <w:tcW w:w="606" w:type="pct"/>
            <w:vAlign w:val="center"/>
          </w:tcPr>
          <w:p w:rsidR="00F02C17" w:rsidRPr="00BE2F25" w:rsidRDefault="00F02C17" w:rsidP="005C4498">
            <w:pPr>
              <w:jc w:val="center"/>
              <w:rPr>
                <w:rFonts w:cs="Arial"/>
                <w:szCs w:val="16"/>
              </w:rPr>
            </w:pPr>
            <w:r w:rsidRPr="00BE2F25">
              <w:rPr>
                <w:rFonts w:cs="Arial"/>
                <w:szCs w:val="16"/>
              </w:rPr>
              <w:t>0,3</w:t>
            </w:r>
          </w:p>
        </w:tc>
        <w:tc>
          <w:tcPr>
            <w:tcW w:w="758" w:type="pct"/>
            <w:shd w:val="clear" w:color="auto" w:fill="CCFFFF"/>
            <w:vAlign w:val="center"/>
          </w:tcPr>
          <w:p w:rsidR="00F02C17" w:rsidRDefault="00F02C17">
            <w:pPr>
              <w:jc w:val="right"/>
              <w:rPr>
                <w:rFonts w:cs="Arial"/>
                <w:color w:val="000000"/>
                <w:sz w:val="16"/>
                <w:szCs w:val="16"/>
              </w:rPr>
            </w:pPr>
            <w:r>
              <w:rPr>
                <w:rFonts w:cs="Arial"/>
                <w:color w:val="000000"/>
                <w:sz w:val="16"/>
                <w:szCs w:val="16"/>
              </w:rPr>
              <w:t>0,39783</w:t>
            </w:r>
          </w:p>
        </w:tc>
        <w:tc>
          <w:tcPr>
            <w:tcW w:w="1136" w:type="pct"/>
            <w:gridSpan w:val="2"/>
            <w:vMerge/>
            <w:tcBorders>
              <w:tl2br w:val="single" w:sz="4" w:space="0" w:color="auto"/>
              <w:tr2bl w:val="single" w:sz="4" w:space="0" w:color="auto"/>
            </w:tcBorders>
            <w:vAlign w:val="center"/>
          </w:tcPr>
          <w:p w:rsidR="00F02C17" w:rsidRPr="00BE2F25" w:rsidRDefault="00F02C17" w:rsidP="005C4498">
            <w:pPr>
              <w:pStyle w:val="Sangradetextonormal"/>
              <w:ind w:left="0"/>
              <w:jc w:val="center"/>
              <w:rPr>
                <w:rFonts w:cs="Arial"/>
                <w:bCs/>
                <w:sz w:val="16"/>
                <w:szCs w:val="16"/>
              </w:rPr>
            </w:pPr>
          </w:p>
        </w:tc>
      </w:tr>
      <w:tr w:rsidR="00F02C17" w:rsidRPr="00BE2F25" w:rsidTr="005C4498">
        <w:trPr>
          <w:trHeight w:hRule="exact" w:val="284"/>
        </w:trPr>
        <w:tc>
          <w:tcPr>
            <w:tcW w:w="1336" w:type="pct"/>
            <w:vAlign w:val="center"/>
          </w:tcPr>
          <w:p w:rsidR="00F02C17" w:rsidRPr="00BE2F25" w:rsidRDefault="00F02C17" w:rsidP="005C4498">
            <w:pPr>
              <w:rPr>
                <w:rFonts w:cs="Arial"/>
                <w:szCs w:val="16"/>
              </w:rPr>
            </w:pPr>
            <w:r w:rsidRPr="00BE2F25">
              <w:rPr>
                <w:rFonts w:cs="Arial"/>
                <w:szCs w:val="16"/>
              </w:rPr>
              <w:t>Plástico</w:t>
            </w:r>
          </w:p>
        </w:tc>
        <w:tc>
          <w:tcPr>
            <w:tcW w:w="1164" w:type="pct"/>
            <w:vAlign w:val="center"/>
          </w:tcPr>
          <w:p w:rsidR="00F02C17" w:rsidRPr="00BE2F25" w:rsidRDefault="00F02C17" w:rsidP="005C4498">
            <w:pPr>
              <w:jc w:val="center"/>
              <w:rPr>
                <w:rFonts w:cs="Arial"/>
                <w:szCs w:val="16"/>
              </w:rPr>
            </w:pPr>
            <w:r w:rsidRPr="00BE2F25">
              <w:rPr>
                <w:rFonts w:cs="Arial"/>
                <w:szCs w:val="16"/>
              </w:rPr>
              <w:t>17 02 03</w:t>
            </w:r>
          </w:p>
        </w:tc>
        <w:tc>
          <w:tcPr>
            <w:tcW w:w="606" w:type="pct"/>
            <w:vAlign w:val="center"/>
          </w:tcPr>
          <w:p w:rsidR="00F02C17" w:rsidRPr="00BE2F25" w:rsidRDefault="00F02C17" w:rsidP="005C4498">
            <w:pPr>
              <w:jc w:val="center"/>
              <w:rPr>
                <w:rFonts w:cs="Arial"/>
                <w:szCs w:val="16"/>
              </w:rPr>
            </w:pPr>
            <w:r w:rsidRPr="00BE2F25">
              <w:rPr>
                <w:rFonts w:cs="Arial"/>
                <w:szCs w:val="16"/>
              </w:rPr>
              <w:t>1,5</w:t>
            </w:r>
          </w:p>
        </w:tc>
        <w:tc>
          <w:tcPr>
            <w:tcW w:w="758" w:type="pct"/>
            <w:shd w:val="clear" w:color="auto" w:fill="CCFFFF"/>
            <w:vAlign w:val="center"/>
          </w:tcPr>
          <w:p w:rsidR="00F02C17" w:rsidRDefault="00F02C17">
            <w:pPr>
              <w:jc w:val="right"/>
              <w:rPr>
                <w:rFonts w:cs="Arial"/>
                <w:color w:val="000000"/>
                <w:sz w:val="16"/>
                <w:szCs w:val="16"/>
              </w:rPr>
            </w:pPr>
            <w:r>
              <w:rPr>
                <w:rFonts w:cs="Arial"/>
                <w:color w:val="000000"/>
                <w:sz w:val="16"/>
                <w:szCs w:val="16"/>
              </w:rPr>
              <w:t>1,98915</w:t>
            </w:r>
          </w:p>
        </w:tc>
        <w:tc>
          <w:tcPr>
            <w:tcW w:w="1136" w:type="pct"/>
            <w:gridSpan w:val="2"/>
            <w:vMerge/>
            <w:tcBorders>
              <w:tl2br w:val="single" w:sz="4" w:space="0" w:color="auto"/>
              <w:tr2bl w:val="single" w:sz="4" w:space="0" w:color="auto"/>
            </w:tcBorders>
            <w:vAlign w:val="center"/>
          </w:tcPr>
          <w:p w:rsidR="00F02C17" w:rsidRPr="00BE2F25" w:rsidRDefault="00F02C17" w:rsidP="005C4498">
            <w:pPr>
              <w:pStyle w:val="Sangradetextonormal"/>
              <w:ind w:left="0"/>
              <w:jc w:val="center"/>
              <w:rPr>
                <w:rFonts w:cs="Arial"/>
                <w:bCs/>
                <w:sz w:val="16"/>
                <w:szCs w:val="16"/>
              </w:rPr>
            </w:pPr>
          </w:p>
        </w:tc>
      </w:tr>
      <w:tr w:rsidR="00F02C17" w:rsidRPr="00BE2F25" w:rsidTr="005C4498">
        <w:trPr>
          <w:trHeight w:hRule="exact" w:val="284"/>
        </w:trPr>
        <w:tc>
          <w:tcPr>
            <w:tcW w:w="1336" w:type="pct"/>
            <w:vAlign w:val="center"/>
          </w:tcPr>
          <w:p w:rsidR="00F02C17" w:rsidRPr="00BE2F25" w:rsidRDefault="00F02C17" w:rsidP="005C4498">
            <w:pPr>
              <w:rPr>
                <w:rFonts w:cs="Arial"/>
                <w:szCs w:val="16"/>
              </w:rPr>
            </w:pPr>
            <w:r w:rsidRPr="00BE2F25">
              <w:rPr>
                <w:rFonts w:cs="Arial"/>
                <w:szCs w:val="16"/>
              </w:rPr>
              <w:t>Vidrio</w:t>
            </w:r>
          </w:p>
        </w:tc>
        <w:tc>
          <w:tcPr>
            <w:tcW w:w="1164" w:type="pct"/>
            <w:vAlign w:val="center"/>
          </w:tcPr>
          <w:p w:rsidR="00F02C17" w:rsidRPr="00BE2F25" w:rsidRDefault="00F02C17" w:rsidP="005C4498">
            <w:pPr>
              <w:jc w:val="center"/>
              <w:rPr>
                <w:rFonts w:cs="Arial"/>
                <w:szCs w:val="16"/>
              </w:rPr>
            </w:pPr>
            <w:r w:rsidRPr="00BE2F25">
              <w:rPr>
                <w:rFonts w:cs="Arial"/>
                <w:szCs w:val="16"/>
              </w:rPr>
              <w:t>17 02 02</w:t>
            </w:r>
          </w:p>
        </w:tc>
        <w:tc>
          <w:tcPr>
            <w:tcW w:w="606" w:type="pct"/>
            <w:vAlign w:val="center"/>
          </w:tcPr>
          <w:p w:rsidR="00F02C17" w:rsidRPr="00BE2F25" w:rsidRDefault="00F02C17" w:rsidP="005C4498">
            <w:pPr>
              <w:jc w:val="center"/>
              <w:rPr>
                <w:rFonts w:cs="Arial"/>
                <w:szCs w:val="16"/>
              </w:rPr>
            </w:pPr>
            <w:r w:rsidRPr="00BE2F25">
              <w:rPr>
                <w:rFonts w:cs="Arial"/>
                <w:szCs w:val="16"/>
              </w:rPr>
              <w:t>0,5</w:t>
            </w:r>
          </w:p>
        </w:tc>
        <w:tc>
          <w:tcPr>
            <w:tcW w:w="758" w:type="pct"/>
            <w:shd w:val="clear" w:color="auto" w:fill="CCFFFF"/>
            <w:vAlign w:val="center"/>
          </w:tcPr>
          <w:p w:rsidR="00F02C17" w:rsidRDefault="00F02C17">
            <w:pPr>
              <w:jc w:val="right"/>
              <w:rPr>
                <w:rFonts w:cs="Arial"/>
                <w:color w:val="000000"/>
                <w:sz w:val="16"/>
                <w:szCs w:val="16"/>
              </w:rPr>
            </w:pPr>
            <w:r>
              <w:rPr>
                <w:rFonts w:cs="Arial"/>
                <w:color w:val="000000"/>
                <w:sz w:val="16"/>
                <w:szCs w:val="16"/>
              </w:rPr>
              <w:t>0,66305</w:t>
            </w:r>
          </w:p>
        </w:tc>
        <w:tc>
          <w:tcPr>
            <w:tcW w:w="1136" w:type="pct"/>
            <w:gridSpan w:val="2"/>
            <w:vMerge/>
            <w:tcBorders>
              <w:tl2br w:val="single" w:sz="4" w:space="0" w:color="auto"/>
              <w:tr2bl w:val="single" w:sz="4" w:space="0" w:color="auto"/>
            </w:tcBorders>
            <w:vAlign w:val="center"/>
          </w:tcPr>
          <w:p w:rsidR="00F02C17" w:rsidRPr="00BE2F25" w:rsidRDefault="00F02C17" w:rsidP="005C4498">
            <w:pPr>
              <w:pStyle w:val="Sangradetextonormal"/>
              <w:ind w:left="0"/>
              <w:jc w:val="center"/>
              <w:rPr>
                <w:rFonts w:cs="Arial"/>
                <w:bCs/>
                <w:sz w:val="16"/>
                <w:szCs w:val="16"/>
              </w:rPr>
            </w:pPr>
          </w:p>
        </w:tc>
      </w:tr>
      <w:tr w:rsidR="00F02C17" w:rsidRPr="00BE2F25" w:rsidTr="005C4498">
        <w:trPr>
          <w:trHeight w:hRule="exact" w:val="284"/>
        </w:trPr>
        <w:tc>
          <w:tcPr>
            <w:tcW w:w="1336" w:type="pct"/>
            <w:vAlign w:val="center"/>
          </w:tcPr>
          <w:p w:rsidR="00F02C17" w:rsidRPr="00BE2F25" w:rsidRDefault="00F02C17" w:rsidP="005C4498">
            <w:pPr>
              <w:rPr>
                <w:rFonts w:cs="Arial"/>
                <w:szCs w:val="16"/>
              </w:rPr>
            </w:pPr>
            <w:r w:rsidRPr="00BE2F25">
              <w:rPr>
                <w:rFonts w:cs="Arial"/>
                <w:szCs w:val="16"/>
              </w:rPr>
              <w:t>Yeso</w:t>
            </w:r>
          </w:p>
        </w:tc>
        <w:tc>
          <w:tcPr>
            <w:tcW w:w="1164" w:type="pct"/>
            <w:tcBorders>
              <w:bottom w:val="single" w:sz="4" w:space="0" w:color="auto"/>
            </w:tcBorders>
            <w:vAlign w:val="center"/>
          </w:tcPr>
          <w:p w:rsidR="00F02C17" w:rsidRPr="00BE2F25" w:rsidRDefault="00F02C17" w:rsidP="005C4498">
            <w:pPr>
              <w:jc w:val="center"/>
              <w:rPr>
                <w:rFonts w:cs="Arial"/>
                <w:szCs w:val="16"/>
              </w:rPr>
            </w:pPr>
            <w:r w:rsidRPr="00BE2F25">
              <w:rPr>
                <w:rFonts w:cs="Arial"/>
                <w:szCs w:val="16"/>
              </w:rPr>
              <w:t>17 08 02</w:t>
            </w:r>
          </w:p>
        </w:tc>
        <w:tc>
          <w:tcPr>
            <w:tcW w:w="606" w:type="pct"/>
            <w:vAlign w:val="center"/>
          </w:tcPr>
          <w:p w:rsidR="00F02C17" w:rsidRPr="00BE2F25" w:rsidRDefault="00F02C17" w:rsidP="005C4498">
            <w:pPr>
              <w:jc w:val="center"/>
              <w:rPr>
                <w:rFonts w:cs="Arial"/>
                <w:szCs w:val="16"/>
              </w:rPr>
            </w:pPr>
            <w:r w:rsidRPr="00BE2F25">
              <w:rPr>
                <w:rFonts w:cs="Arial"/>
                <w:szCs w:val="16"/>
              </w:rPr>
              <w:t>0,2</w:t>
            </w:r>
          </w:p>
        </w:tc>
        <w:tc>
          <w:tcPr>
            <w:tcW w:w="758" w:type="pct"/>
            <w:tcBorders>
              <w:bottom w:val="single" w:sz="4" w:space="0" w:color="auto"/>
            </w:tcBorders>
            <w:shd w:val="clear" w:color="auto" w:fill="CCFFFF"/>
            <w:vAlign w:val="center"/>
          </w:tcPr>
          <w:p w:rsidR="00F02C17" w:rsidRDefault="00F02C17">
            <w:pPr>
              <w:jc w:val="right"/>
              <w:rPr>
                <w:rFonts w:cs="Arial"/>
                <w:color w:val="000000"/>
                <w:sz w:val="16"/>
                <w:szCs w:val="16"/>
              </w:rPr>
            </w:pPr>
            <w:r>
              <w:rPr>
                <w:rFonts w:cs="Arial"/>
                <w:color w:val="000000"/>
                <w:sz w:val="16"/>
                <w:szCs w:val="16"/>
              </w:rPr>
              <w:t>0,26522</w:t>
            </w:r>
          </w:p>
        </w:tc>
        <w:tc>
          <w:tcPr>
            <w:tcW w:w="1136" w:type="pct"/>
            <w:gridSpan w:val="2"/>
            <w:vMerge/>
            <w:tcBorders>
              <w:bottom w:val="single" w:sz="4" w:space="0" w:color="auto"/>
              <w:tl2br w:val="single" w:sz="4" w:space="0" w:color="auto"/>
              <w:tr2bl w:val="single" w:sz="4" w:space="0" w:color="auto"/>
            </w:tcBorders>
            <w:vAlign w:val="center"/>
          </w:tcPr>
          <w:p w:rsidR="00F02C17" w:rsidRPr="00BE2F25" w:rsidRDefault="00F02C17" w:rsidP="005C4498">
            <w:pPr>
              <w:pStyle w:val="Sangradetextonormal"/>
              <w:ind w:left="0"/>
              <w:jc w:val="center"/>
              <w:rPr>
                <w:rFonts w:cs="Arial"/>
                <w:bCs/>
                <w:sz w:val="16"/>
                <w:szCs w:val="16"/>
              </w:rPr>
            </w:pPr>
          </w:p>
        </w:tc>
      </w:tr>
      <w:tr w:rsidR="00F02C17" w:rsidRPr="00BE2F25" w:rsidTr="005C4498">
        <w:trPr>
          <w:trHeight w:hRule="exact" w:val="284"/>
        </w:trPr>
        <w:tc>
          <w:tcPr>
            <w:tcW w:w="1336" w:type="pct"/>
            <w:tcBorders>
              <w:bottom w:val="single" w:sz="4" w:space="0" w:color="auto"/>
            </w:tcBorders>
            <w:vAlign w:val="center"/>
          </w:tcPr>
          <w:p w:rsidR="00F02C17" w:rsidRPr="00BE2F25" w:rsidRDefault="00F02C17" w:rsidP="005C4498">
            <w:pPr>
              <w:jc w:val="right"/>
              <w:rPr>
                <w:rFonts w:cs="Arial"/>
                <w:szCs w:val="16"/>
              </w:rPr>
            </w:pPr>
            <w:r w:rsidRPr="00BE2F25">
              <w:rPr>
                <w:rFonts w:cs="Arial"/>
                <w:szCs w:val="16"/>
              </w:rPr>
              <w:t>Total estimación  (t)</w:t>
            </w:r>
          </w:p>
        </w:tc>
        <w:tc>
          <w:tcPr>
            <w:tcW w:w="1164" w:type="pct"/>
            <w:tcBorders>
              <w:bottom w:val="single" w:sz="4" w:space="0" w:color="auto"/>
              <w:tl2br w:val="single" w:sz="4" w:space="0" w:color="auto"/>
              <w:tr2bl w:val="single" w:sz="4" w:space="0" w:color="auto"/>
            </w:tcBorders>
            <w:vAlign w:val="center"/>
          </w:tcPr>
          <w:p w:rsidR="00F02C17" w:rsidRPr="00BE2F25" w:rsidRDefault="00F02C17" w:rsidP="005C4498">
            <w:pPr>
              <w:jc w:val="center"/>
              <w:rPr>
                <w:rFonts w:cs="Arial"/>
                <w:szCs w:val="16"/>
              </w:rPr>
            </w:pPr>
          </w:p>
        </w:tc>
        <w:tc>
          <w:tcPr>
            <w:tcW w:w="606" w:type="pct"/>
            <w:tcBorders>
              <w:bottom w:val="single" w:sz="4" w:space="0" w:color="auto"/>
            </w:tcBorders>
            <w:vAlign w:val="center"/>
          </w:tcPr>
          <w:p w:rsidR="00F02C17" w:rsidRPr="00BE2F25" w:rsidRDefault="00F02C17" w:rsidP="005C4498">
            <w:pPr>
              <w:jc w:val="center"/>
              <w:rPr>
                <w:rFonts w:cs="Arial"/>
                <w:szCs w:val="16"/>
              </w:rPr>
            </w:pPr>
            <w:r w:rsidRPr="00BE2F25">
              <w:rPr>
                <w:rFonts w:cs="Arial"/>
                <w:szCs w:val="16"/>
              </w:rPr>
              <w:t>14</w:t>
            </w:r>
          </w:p>
        </w:tc>
        <w:tc>
          <w:tcPr>
            <w:tcW w:w="758" w:type="pct"/>
            <w:tcBorders>
              <w:bottom w:val="single" w:sz="4" w:space="0" w:color="auto"/>
            </w:tcBorders>
            <w:shd w:val="clear" w:color="auto" w:fill="CCFFFF"/>
            <w:vAlign w:val="center"/>
          </w:tcPr>
          <w:p w:rsidR="00F02C17" w:rsidRDefault="00F02C17">
            <w:pPr>
              <w:jc w:val="right"/>
              <w:rPr>
                <w:rFonts w:cs="Arial"/>
                <w:b/>
                <w:bCs/>
                <w:color w:val="000000"/>
                <w:sz w:val="16"/>
                <w:szCs w:val="16"/>
              </w:rPr>
            </w:pPr>
            <w:r>
              <w:rPr>
                <w:rFonts w:cs="Arial"/>
                <w:b/>
                <w:bCs/>
                <w:color w:val="000000"/>
                <w:sz w:val="16"/>
                <w:szCs w:val="16"/>
              </w:rPr>
              <w:t>18,5654</w:t>
            </w:r>
          </w:p>
        </w:tc>
        <w:tc>
          <w:tcPr>
            <w:tcW w:w="530" w:type="pct"/>
            <w:tcBorders>
              <w:bottom w:val="single" w:sz="4" w:space="0" w:color="auto"/>
            </w:tcBorders>
            <w:shd w:val="clear" w:color="auto" w:fill="CCFFFF"/>
            <w:vAlign w:val="center"/>
          </w:tcPr>
          <w:p w:rsidR="00F02C17" w:rsidRPr="00BE2F25" w:rsidRDefault="00F02C17" w:rsidP="005C4498">
            <w:pPr>
              <w:ind w:right="252"/>
              <w:jc w:val="right"/>
              <w:rPr>
                <w:rFonts w:cs="Arial"/>
                <w:b/>
                <w:bCs/>
                <w:szCs w:val="16"/>
              </w:rPr>
            </w:pPr>
            <w:r w:rsidRPr="00BE2F25">
              <w:rPr>
                <w:rFonts w:cs="Arial"/>
                <w:b/>
                <w:bCs/>
                <w:szCs w:val="16"/>
              </w:rPr>
              <w:t>1</w:t>
            </w:r>
          </w:p>
        </w:tc>
        <w:tc>
          <w:tcPr>
            <w:tcW w:w="606" w:type="pct"/>
            <w:tcBorders>
              <w:bottom w:val="single" w:sz="4" w:space="0" w:color="auto"/>
            </w:tcBorders>
            <w:shd w:val="clear" w:color="auto" w:fill="CCFFFF"/>
            <w:vAlign w:val="center"/>
          </w:tcPr>
          <w:p w:rsidR="00F02C17" w:rsidRDefault="00F02C17" w:rsidP="007061D4">
            <w:pPr>
              <w:jc w:val="right"/>
              <w:rPr>
                <w:rFonts w:cs="Arial"/>
                <w:b/>
                <w:bCs/>
                <w:color w:val="000000"/>
                <w:sz w:val="16"/>
                <w:szCs w:val="16"/>
              </w:rPr>
            </w:pPr>
            <w:r>
              <w:rPr>
                <w:rFonts w:cs="Arial"/>
                <w:b/>
                <w:bCs/>
                <w:color w:val="000000"/>
                <w:sz w:val="16"/>
                <w:szCs w:val="16"/>
              </w:rPr>
              <w:t>18,5654</w:t>
            </w:r>
          </w:p>
        </w:tc>
      </w:tr>
      <w:tr w:rsidR="00222D7E" w:rsidRPr="00BE2F25" w:rsidTr="005C4498">
        <w:trPr>
          <w:trHeight w:val="356"/>
        </w:trPr>
        <w:tc>
          <w:tcPr>
            <w:tcW w:w="5000" w:type="pct"/>
            <w:gridSpan w:val="6"/>
            <w:shd w:val="clear" w:color="auto" w:fill="F3F3F3"/>
            <w:vAlign w:val="center"/>
          </w:tcPr>
          <w:p w:rsidR="00222D7E" w:rsidRPr="00BE2F25" w:rsidRDefault="00222D7E" w:rsidP="005C4498">
            <w:pPr>
              <w:pStyle w:val="Sangradetextonormal"/>
              <w:ind w:left="0"/>
              <w:jc w:val="center"/>
              <w:rPr>
                <w:rFonts w:cs="Arial"/>
                <w:bCs/>
                <w:sz w:val="16"/>
                <w:szCs w:val="16"/>
              </w:rPr>
            </w:pPr>
            <w:r w:rsidRPr="00BE2F25">
              <w:rPr>
                <w:rFonts w:cs="Arial"/>
                <w:b/>
                <w:sz w:val="16"/>
                <w:szCs w:val="16"/>
              </w:rPr>
              <w:t>RC: Naturaleza pétrea</w:t>
            </w:r>
          </w:p>
        </w:tc>
      </w:tr>
      <w:tr w:rsidR="00E708D6" w:rsidRPr="00BE2F25" w:rsidTr="005C4498">
        <w:trPr>
          <w:cantSplit/>
          <w:trHeight w:hRule="exact" w:val="300"/>
        </w:trPr>
        <w:tc>
          <w:tcPr>
            <w:tcW w:w="1336" w:type="pct"/>
            <w:vAlign w:val="center"/>
          </w:tcPr>
          <w:p w:rsidR="00E708D6" w:rsidRPr="00BE2F25" w:rsidRDefault="00E708D6" w:rsidP="005C4498">
            <w:pPr>
              <w:rPr>
                <w:rFonts w:cs="Arial"/>
                <w:szCs w:val="16"/>
              </w:rPr>
            </w:pPr>
            <w:r w:rsidRPr="00BE2F25">
              <w:rPr>
                <w:rFonts w:cs="Arial"/>
                <w:szCs w:val="16"/>
              </w:rPr>
              <w:t>Arena, grava y otros áridos</w:t>
            </w:r>
          </w:p>
        </w:tc>
        <w:tc>
          <w:tcPr>
            <w:tcW w:w="1164" w:type="pct"/>
            <w:vAlign w:val="center"/>
          </w:tcPr>
          <w:p w:rsidR="00E708D6" w:rsidRPr="00BE2F25" w:rsidRDefault="00E708D6" w:rsidP="005C4498">
            <w:pPr>
              <w:jc w:val="center"/>
              <w:rPr>
                <w:rFonts w:cs="Arial"/>
                <w:szCs w:val="16"/>
              </w:rPr>
            </w:pPr>
            <w:r w:rsidRPr="00BE2F25">
              <w:rPr>
                <w:rFonts w:cs="Arial"/>
                <w:szCs w:val="16"/>
              </w:rPr>
              <w:t>01 04 (08, 09)</w:t>
            </w:r>
          </w:p>
        </w:tc>
        <w:tc>
          <w:tcPr>
            <w:tcW w:w="606" w:type="pct"/>
            <w:vAlign w:val="center"/>
          </w:tcPr>
          <w:p w:rsidR="00E708D6" w:rsidRPr="00BE2F25" w:rsidRDefault="00E708D6" w:rsidP="005C4498">
            <w:pPr>
              <w:jc w:val="center"/>
              <w:rPr>
                <w:rFonts w:cs="Arial"/>
                <w:szCs w:val="16"/>
              </w:rPr>
            </w:pPr>
            <w:r w:rsidRPr="00BE2F25">
              <w:rPr>
                <w:rFonts w:cs="Arial"/>
                <w:szCs w:val="16"/>
              </w:rPr>
              <w:t>4</w:t>
            </w:r>
          </w:p>
        </w:tc>
        <w:tc>
          <w:tcPr>
            <w:tcW w:w="758" w:type="pct"/>
            <w:shd w:val="clear" w:color="auto" w:fill="CCFFFF"/>
            <w:vAlign w:val="center"/>
          </w:tcPr>
          <w:p w:rsidR="00E708D6" w:rsidRDefault="00E708D6">
            <w:pPr>
              <w:jc w:val="right"/>
              <w:rPr>
                <w:rFonts w:cs="Arial"/>
                <w:color w:val="000000"/>
                <w:sz w:val="16"/>
                <w:szCs w:val="16"/>
              </w:rPr>
            </w:pPr>
            <w:r>
              <w:rPr>
                <w:rFonts w:cs="Arial"/>
                <w:color w:val="000000"/>
                <w:sz w:val="16"/>
                <w:szCs w:val="16"/>
              </w:rPr>
              <w:t>5,3044</w:t>
            </w:r>
          </w:p>
        </w:tc>
        <w:tc>
          <w:tcPr>
            <w:tcW w:w="1136" w:type="pct"/>
            <w:gridSpan w:val="2"/>
            <w:vMerge w:val="restart"/>
            <w:tcBorders>
              <w:tl2br w:val="single" w:sz="4" w:space="0" w:color="auto"/>
              <w:tr2bl w:val="single" w:sz="4" w:space="0" w:color="auto"/>
            </w:tcBorders>
            <w:vAlign w:val="center"/>
          </w:tcPr>
          <w:p w:rsidR="00E708D6" w:rsidRPr="00BE2F25" w:rsidRDefault="00E708D6" w:rsidP="005C4498">
            <w:pPr>
              <w:pStyle w:val="Sangradetextonormal"/>
              <w:ind w:left="0"/>
              <w:jc w:val="center"/>
              <w:rPr>
                <w:rFonts w:cs="Arial"/>
                <w:bCs/>
                <w:sz w:val="16"/>
                <w:szCs w:val="16"/>
              </w:rPr>
            </w:pPr>
          </w:p>
        </w:tc>
      </w:tr>
      <w:tr w:rsidR="00E708D6" w:rsidRPr="00BE2F25" w:rsidTr="005C4498">
        <w:trPr>
          <w:cantSplit/>
          <w:trHeight w:hRule="exact" w:val="300"/>
        </w:trPr>
        <w:tc>
          <w:tcPr>
            <w:tcW w:w="1336" w:type="pct"/>
            <w:vAlign w:val="center"/>
          </w:tcPr>
          <w:p w:rsidR="00E708D6" w:rsidRPr="00BE2F25" w:rsidRDefault="00E708D6" w:rsidP="005C4498">
            <w:pPr>
              <w:rPr>
                <w:rFonts w:cs="Arial"/>
                <w:szCs w:val="16"/>
              </w:rPr>
            </w:pPr>
            <w:r w:rsidRPr="00BE2F25">
              <w:rPr>
                <w:rFonts w:cs="Arial"/>
                <w:szCs w:val="16"/>
              </w:rPr>
              <w:t>Hormigón</w:t>
            </w:r>
          </w:p>
        </w:tc>
        <w:tc>
          <w:tcPr>
            <w:tcW w:w="1164" w:type="pct"/>
            <w:vAlign w:val="center"/>
          </w:tcPr>
          <w:p w:rsidR="00E708D6" w:rsidRPr="00BE2F25" w:rsidRDefault="00E708D6" w:rsidP="005C4498">
            <w:pPr>
              <w:jc w:val="center"/>
              <w:rPr>
                <w:rFonts w:cs="Arial"/>
                <w:szCs w:val="16"/>
              </w:rPr>
            </w:pPr>
            <w:r w:rsidRPr="00BE2F25">
              <w:rPr>
                <w:rFonts w:cs="Arial"/>
                <w:szCs w:val="16"/>
              </w:rPr>
              <w:t>17 01 (01, 07)</w:t>
            </w:r>
          </w:p>
        </w:tc>
        <w:tc>
          <w:tcPr>
            <w:tcW w:w="606" w:type="pct"/>
            <w:vAlign w:val="center"/>
          </w:tcPr>
          <w:p w:rsidR="00E708D6" w:rsidRPr="00BE2F25" w:rsidRDefault="00E708D6" w:rsidP="005C4498">
            <w:pPr>
              <w:jc w:val="center"/>
              <w:rPr>
                <w:rFonts w:cs="Arial"/>
                <w:szCs w:val="16"/>
              </w:rPr>
            </w:pPr>
            <w:r w:rsidRPr="00BE2F25">
              <w:rPr>
                <w:rFonts w:cs="Arial"/>
                <w:szCs w:val="16"/>
              </w:rPr>
              <w:t>12</w:t>
            </w:r>
          </w:p>
        </w:tc>
        <w:tc>
          <w:tcPr>
            <w:tcW w:w="758" w:type="pct"/>
            <w:shd w:val="clear" w:color="auto" w:fill="CCFFFF"/>
            <w:vAlign w:val="center"/>
          </w:tcPr>
          <w:p w:rsidR="00E708D6" w:rsidRDefault="00E708D6">
            <w:pPr>
              <w:jc w:val="right"/>
              <w:rPr>
                <w:rFonts w:cs="Arial"/>
                <w:color w:val="000000"/>
                <w:sz w:val="16"/>
                <w:szCs w:val="16"/>
              </w:rPr>
            </w:pPr>
            <w:r>
              <w:rPr>
                <w:rFonts w:cs="Arial"/>
                <w:color w:val="000000"/>
                <w:sz w:val="16"/>
                <w:szCs w:val="16"/>
              </w:rPr>
              <w:t>15,9132</w:t>
            </w:r>
          </w:p>
        </w:tc>
        <w:tc>
          <w:tcPr>
            <w:tcW w:w="1136" w:type="pct"/>
            <w:gridSpan w:val="2"/>
            <w:vMerge/>
            <w:tcBorders>
              <w:tl2br w:val="single" w:sz="4" w:space="0" w:color="auto"/>
              <w:tr2bl w:val="single" w:sz="4" w:space="0" w:color="auto"/>
            </w:tcBorders>
            <w:vAlign w:val="center"/>
          </w:tcPr>
          <w:p w:rsidR="00E708D6" w:rsidRPr="00BE2F25" w:rsidRDefault="00E708D6" w:rsidP="005C4498">
            <w:pPr>
              <w:pStyle w:val="Sangradetextonormal"/>
              <w:ind w:left="0"/>
              <w:jc w:val="center"/>
              <w:rPr>
                <w:rFonts w:cs="Arial"/>
                <w:bCs/>
                <w:sz w:val="16"/>
                <w:szCs w:val="16"/>
              </w:rPr>
            </w:pPr>
          </w:p>
        </w:tc>
      </w:tr>
      <w:tr w:rsidR="00E708D6" w:rsidRPr="00BE2F25" w:rsidTr="005C4498">
        <w:trPr>
          <w:cantSplit/>
          <w:trHeight w:hRule="exact" w:val="481"/>
        </w:trPr>
        <w:tc>
          <w:tcPr>
            <w:tcW w:w="1336" w:type="pct"/>
            <w:vAlign w:val="center"/>
          </w:tcPr>
          <w:p w:rsidR="00E708D6" w:rsidRPr="00BE2F25" w:rsidRDefault="00E708D6" w:rsidP="005C4498">
            <w:pPr>
              <w:rPr>
                <w:rFonts w:cs="Arial"/>
                <w:szCs w:val="16"/>
              </w:rPr>
            </w:pPr>
            <w:r w:rsidRPr="00BE2F25">
              <w:rPr>
                <w:rFonts w:cs="Arial"/>
                <w:szCs w:val="16"/>
              </w:rPr>
              <w:t>Ladrillos, azulejos</w:t>
            </w:r>
          </w:p>
          <w:p w:rsidR="00E708D6" w:rsidRPr="00BE2F25" w:rsidRDefault="00E708D6" w:rsidP="005C4498">
            <w:pPr>
              <w:rPr>
                <w:rFonts w:cs="Arial"/>
                <w:szCs w:val="16"/>
              </w:rPr>
            </w:pPr>
            <w:r w:rsidRPr="00BE2F25">
              <w:rPr>
                <w:rFonts w:cs="Arial"/>
                <w:szCs w:val="16"/>
              </w:rPr>
              <w:t>y otros cerámicos</w:t>
            </w:r>
          </w:p>
        </w:tc>
        <w:tc>
          <w:tcPr>
            <w:tcW w:w="1164" w:type="pct"/>
            <w:vAlign w:val="center"/>
          </w:tcPr>
          <w:p w:rsidR="00E708D6" w:rsidRPr="00BE2F25" w:rsidRDefault="00E708D6" w:rsidP="005C4498">
            <w:pPr>
              <w:jc w:val="center"/>
              <w:rPr>
                <w:rFonts w:cs="Arial"/>
                <w:szCs w:val="16"/>
              </w:rPr>
            </w:pPr>
            <w:r w:rsidRPr="00BE2F25">
              <w:rPr>
                <w:rFonts w:cs="Arial"/>
                <w:szCs w:val="16"/>
              </w:rPr>
              <w:t>17 01 (02, 03, 07)</w:t>
            </w:r>
          </w:p>
        </w:tc>
        <w:tc>
          <w:tcPr>
            <w:tcW w:w="606" w:type="pct"/>
            <w:vAlign w:val="center"/>
          </w:tcPr>
          <w:p w:rsidR="00E708D6" w:rsidRPr="00BE2F25" w:rsidRDefault="00E708D6" w:rsidP="005C4498">
            <w:pPr>
              <w:jc w:val="center"/>
              <w:rPr>
                <w:rFonts w:cs="Arial"/>
                <w:szCs w:val="16"/>
              </w:rPr>
            </w:pPr>
            <w:r w:rsidRPr="00BE2F25">
              <w:rPr>
                <w:rFonts w:cs="Arial"/>
                <w:szCs w:val="16"/>
              </w:rPr>
              <w:t>54</w:t>
            </w:r>
          </w:p>
        </w:tc>
        <w:tc>
          <w:tcPr>
            <w:tcW w:w="758" w:type="pct"/>
            <w:shd w:val="clear" w:color="auto" w:fill="CCFFFF"/>
            <w:vAlign w:val="center"/>
          </w:tcPr>
          <w:p w:rsidR="00E708D6" w:rsidRDefault="00E708D6">
            <w:pPr>
              <w:jc w:val="right"/>
              <w:rPr>
                <w:rFonts w:cs="Arial"/>
                <w:color w:val="000000"/>
                <w:sz w:val="16"/>
                <w:szCs w:val="16"/>
              </w:rPr>
            </w:pPr>
            <w:r>
              <w:rPr>
                <w:rFonts w:cs="Arial"/>
                <w:color w:val="000000"/>
                <w:sz w:val="16"/>
                <w:szCs w:val="16"/>
              </w:rPr>
              <w:t>71,6094</w:t>
            </w:r>
          </w:p>
        </w:tc>
        <w:tc>
          <w:tcPr>
            <w:tcW w:w="1136" w:type="pct"/>
            <w:gridSpan w:val="2"/>
            <w:vMerge/>
            <w:tcBorders>
              <w:tl2br w:val="single" w:sz="4" w:space="0" w:color="auto"/>
              <w:tr2bl w:val="single" w:sz="4" w:space="0" w:color="auto"/>
            </w:tcBorders>
            <w:vAlign w:val="center"/>
          </w:tcPr>
          <w:p w:rsidR="00E708D6" w:rsidRPr="00BE2F25" w:rsidRDefault="00E708D6" w:rsidP="005C4498">
            <w:pPr>
              <w:pStyle w:val="Sangradetextonormal"/>
              <w:ind w:left="0"/>
              <w:jc w:val="center"/>
              <w:rPr>
                <w:rFonts w:cs="Arial"/>
                <w:bCs/>
                <w:sz w:val="16"/>
                <w:szCs w:val="16"/>
              </w:rPr>
            </w:pPr>
          </w:p>
        </w:tc>
      </w:tr>
      <w:tr w:rsidR="00E708D6" w:rsidRPr="00BE2F25" w:rsidTr="005C4498">
        <w:trPr>
          <w:trHeight w:hRule="exact" w:val="284"/>
        </w:trPr>
        <w:tc>
          <w:tcPr>
            <w:tcW w:w="1336" w:type="pct"/>
            <w:vAlign w:val="center"/>
          </w:tcPr>
          <w:p w:rsidR="00E708D6" w:rsidRPr="00BE2F25" w:rsidRDefault="00E708D6" w:rsidP="005C4498">
            <w:pPr>
              <w:rPr>
                <w:rFonts w:cs="Arial"/>
                <w:szCs w:val="16"/>
              </w:rPr>
            </w:pPr>
            <w:r w:rsidRPr="00BE2F25">
              <w:rPr>
                <w:rFonts w:cs="Arial"/>
                <w:szCs w:val="16"/>
              </w:rPr>
              <w:t>Pétreos</w:t>
            </w:r>
          </w:p>
        </w:tc>
        <w:tc>
          <w:tcPr>
            <w:tcW w:w="1164" w:type="pct"/>
            <w:tcBorders>
              <w:bottom w:val="single" w:sz="4" w:space="0" w:color="auto"/>
            </w:tcBorders>
            <w:vAlign w:val="center"/>
          </w:tcPr>
          <w:p w:rsidR="00E708D6" w:rsidRPr="00BE2F25" w:rsidRDefault="00E708D6" w:rsidP="005C4498">
            <w:pPr>
              <w:jc w:val="center"/>
              <w:rPr>
                <w:rFonts w:cs="Arial"/>
                <w:szCs w:val="16"/>
              </w:rPr>
            </w:pPr>
            <w:r w:rsidRPr="00BE2F25">
              <w:rPr>
                <w:rFonts w:cs="Arial"/>
                <w:szCs w:val="16"/>
              </w:rPr>
              <w:t>17 09 04</w:t>
            </w:r>
          </w:p>
        </w:tc>
        <w:tc>
          <w:tcPr>
            <w:tcW w:w="606" w:type="pct"/>
            <w:vAlign w:val="center"/>
          </w:tcPr>
          <w:p w:rsidR="00E708D6" w:rsidRPr="00BE2F25" w:rsidRDefault="00E708D6" w:rsidP="005C4498">
            <w:pPr>
              <w:jc w:val="center"/>
              <w:rPr>
                <w:rFonts w:cs="Arial"/>
                <w:szCs w:val="16"/>
              </w:rPr>
            </w:pPr>
            <w:r w:rsidRPr="00BE2F25">
              <w:rPr>
                <w:rFonts w:cs="Arial"/>
                <w:szCs w:val="16"/>
              </w:rPr>
              <w:t>5</w:t>
            </w:r>
          </w:p>
        </w:tc>
        <w:tc>
          <w:tcPr>
            <w:tcW w:w="758" w:type="pct"/>
            <w:tcBorders>
              <w:bottom w:val="single" w:sz="4" w:space="0" w:color="auto"/>
            </w:tcBorders>
            <w:shd w:val="clear" w:color="auto" w:fill="CCFFFF"/>
            <w:vAlign w:val="center"/>
          </w:tcPr>
          <w:p w:rsidR="00E708D6" w:rsidRDefault="00E708D6">
            <w:pPr>
              <w:jc w:val="right"/>
              <w:rPr>
                <w:rFonts w:cs="Arial"/>
                <w:color w:val="000000"/>
                <w:sz w:val="16"/>
                <w:szCs w:val="16"/>
              </w:rPr>
            </w:pPr>
            <w:r>
              <w:rPr>
                <w:rFonts w:cs="Arial"/>
                <w:color w:val="000000"/>
                <w:sz w:val="16"/>
                <w:szCs w:val="16"/>
              </w:rPr>
              <w:t>6,6305</w:t>
            </w:r>
          </w:p>
        </w:tc>
        <w:tc>
          <w:tcPr>
            <w:tcW w:w="1136" w:type="pct"/>
            <w:gridSpan w:val="2"/>
            <w:vMerge/>
            <w:tcBorders>
              <w:bottom w:val="single" w:sz="4" w:space="0" w:color="auto"/>
              <w:tl2br w:val="single" w:sz="4" w:space="0" w:color="auto"/>
              <w:tr2bl w:val="single" w:sz="4" w:space="0" w:color="auto"/>
            </w:tcBorders>
            <w:vAlign w:val="center"/>
          </w:tcPr>
          <w:p w:rsidR="00E708D6" w:rsidRPr="00BE2F25" w:rsidRDefault="00E708D6" w:rsidP="005C4498">
            <w:pPr>
              <w:pStyle w:val="Sangradetextonormal"/>
              <w:ind w:left="0"/>
              <w:jc w:val="center"/>
              <w:rPr>
                <w:rFonts w:cs="Arial"/>
                <w:bCs/>
                <w:sz w:val="16"/>
                <w:szCs w:val="16"/>
              </w:rPr>
            </w:pPr>
          </w:p>
        </w:tc>
      </w:tr>
      <w:tr w:rsidR="00E708D6" w:rsidRPr="00BE2F25" w:rsidTr="005C4498">
        <w:trPr>
          <w:trHeight w:hRule="exact" w:val="284"/>
        </w:trPr>
        <w:tc>
          <w:tcPr>
            <w:tcW w:w="1336" w:type="pct"/>
            <w:tcBorders>
              <w:bottom w:val="single" w:sz="4" w:space="0" w:color="auto"/>
            </w:tcBorders>
            <w:vAlign w:val="center"/>
          </w:tcPr>
          <w:p w:rsidR="00E708D6" w:rsidRPr="00BE2F25" w:rsidRDefault="00E708D6" w:rsidP="005C4498">
            <w:pPr>
              <w:jc w:val="right"/>
              <w:rPr>
                <w:rFonts w:cs="Arial"/>
                <w:szCs w:val="16"/>
              </w:rPr>
            </w:pPr>
            <w:r w:rsidRPr="00BE2F25">
              <w:rPr>
                <w:rFonts w:cs="Arial"/>
                <w:szCs w:val="16"/>
              </w:rPr>
              <w:t>Total estimación  (t)</w:t>
            </w:r>
          </w:p>
        </w:tc>
        <w:tc>
          <w:tcPr>
            <w:tcW w:w="1164" w:type="pct"/>
            <w:tcBorders>
              <w:bottom w:val="single" w:sz="4" w:space="0" w:color="auto"/>
              <w:tl2br w:val="single" w:sz="4" w:space="0" w:color="auto"/>
              <w:tr2bl w:val="single" w:sz="4" w:space="0" w:color="auto"/>
            </w:tcBorders>
            <w:vAlign w:val="center"/>
          </w:tcPr>
          <w:p w:rsidR="00E708D6" w:rsidRPr="00BE2F25" w:rsidRDefault="00E708D6" w:rsidP="005C4498">
            <w:pPr>
              <w:jc w:val="center"/>
              <w:rPr>
                <w:rFonts w:cs="Arial"/>
                <w:szCs w:val="16"/>
              </w:rPr>
            </w:pPr>
          </w:p>
        </w:tc>
        <w:tc>
          <w:tcPr>
            <w:tcW w:w="606" w:type="pct"/>
            <w:tcBorders>
              <w:bottom w:val="single" w:sz="4" w:space="0" w:color="auto"/>
            </w:tcBorders>
            <w:vAlign w:val="center"/>
          </w:tcPr>
          <w:p w:rsidR="00E708D6" w:rsidRPr="00BE2F25" w:rsidRDefault="00E708D6" w:rsidP="005C4498">
            <w:pPr>
              <w:jc w:val="center"/>
              <w:rPr>
                <w:rFonts w:cs="Arial"/>
                <w:szCs w:val="16"/>
              </w:rPr>
            </w:pPr>
            <w:r w:rsidRPr="00BE2F25">
              <w:rPr>
                <w:rFonts w:cs="Arial"/>
                <w:szCs w:val="16"/>
              </w:rPr>
              <w:t>75</w:t>
            </w:r>
          </w:p>
        </w:tc>
        <w:tc>
          <w:tcPr>
            <w:tcW w:w="758" w:type="pct"/>
            <w:tcBorders>
              <w:bottom w:val="single" w:sz="4" w:space="0" w:color="auto"/>
            </w:tcBorders>
            <w:shd w:val="clear" w:color="auto" w:fill="CCFFFF"/>
            <w:vAlign w:val="center"/>
          </w:tcPr>
          <w:p w:rsidR="00E708D6" w:rsidRDefault="00E708D6">
            <w:pPr>
              <w:jc w:val="right"/>
              <w:rPr>
                <w:rFonts w:cs="Arial"/>
                <w:b/>
                <w:bCs/>
                <w:color w:val="000000"/>
                <w:sz w:val="16"/>
                <w:szCs w:val="16"/>
              </w:rPr>
            </w:pPr>
            <w:r>
              <w:rPr>
                <w:rFonts w:cs="Arial"/>
                <w:b/>
                <w:bCs/>
                <w:color w:val="000000"/>
                <w:sz w:val="16"/>
                <w:szCs w:val="16"/>
              </w:rPr>
              <w:t>99,4575</w:t>
            </w:r>
          </w:p>
        </w:tc>
        <w:tc>
          <w:tcPr>
            <w:tcW w:w="530" w:type="pct"/>
            <w:tcBorders>
              <w:bottom w:val="single" w:sz="4" w:space="0" w:color="auto"/>
            </w:tcBorders>
            <w:shd w:val="clear" w:color="auto" w:fill="CCFFFF"/>
            <w:vAlign w:val="center"/>
          </w:tcPr>
          <w:p w:rsidR="00E708D6" w:rsidRPr="00BE2F25" w:rsidRDefault="00E708D6" w:rsidP="005C4498">
            <w:pPr>
              <w:pStyle w:val="Sangradetextonormal"/>
              <w:ind w:left="0"/>
              <w:jc w:val="right"/>
              <w:rPr>
                <w:rFonts w:cs="Arial"/>
                <w:b/>
                <w:bCs/>
                <w:sz w:val="16"/>
                <w:szCs w:val="16"/>
              </w:rPr>
            </w:pPr>
            <w:r w:rsidRPr="00BE2F25">
              <w:rPr>
                <w:rFonts w:cs="Arial"/>
                <w:b/>
                <w:bCs/>
                <w:sz w:val="16"/>
                <w:szCs w:val="16"/>
              </w:rPr>
              <w:t>1</w:t>
            </w:r>
          </w:p>
        </w:tc>
        <w:tc>
          <w:tcPr>
            <w:tcW w:w="606" w:type="pct"/>
            <w:tcBorders>
              <w:bottom w:val="single" w:sz="4" w:space="0" w:color="auto"/>
            </w:tcBorders>
            <w:shd w:val="clear" w:color="auto" w:fill="CCFFFF"/>
            <w:vAlign w:val="center"/>
          </w:tcPr>
          <w:p w:rsidR="00E708D6" w:rsidRDefault="00E708D6" w:rsidP="007061D4">
            <w:pPr>
              <w:jc w:val="right"/>
              <w:rPr>
                <w:rFonts w:cs="Arial"/>
                <w:b/>
                <w:bCs/>
                <w:color w:val="000000"/>
                <w:sz w:val="16"/>
                <w:szCs w:val="16"/>
              </w:rPr>
            </w:pPr>
            <w:r>
              <w:rPr>
                <w:rFonts w:cs="Arial"/>
                <w:b/>
                <w:bCs/>
                <w:color w:val="000000"/>
                <w:sz w:val="16"/>
                <w:szCs w:val="16"/>
              </w:rPr>
              <w:t>99,4575</w:t>
            </w:r>
          </w:p>
        </w:tc>
      </w:tr>
      <w:tr w:rsidR="00222D7E" w:rsidRPr="00BE2F25" w:rsidTr="005C4498">
        <w:trPr>
          <w:trHeight w:val="421"/>
        </w:trPr>
        <w:tc>
          <w:tcPr>
            <w:tcW w:w="5000" w:type="pct"/>
            <w:gridSpan w:val="6"/>
            <w:shd w:val="clear" w:color="auto" w:fill="F3F3F3"/>
            <w:vAlign w:val="center"/>
          </w:tcPr>
          <w:p w:rsidR="00222D7E" w:rsidRPr="00BE2F25" w:rsidRDefault="00222D7E" w:rsidP="005C4498">
            <w:pPr>
              <w:jc w:val="center"/>
              <w:rPr>
                <w:rFonts w:cs="Arial"/>
                <w:b/>
                <w:szCs w:val="16"/>
              </w:rPr>
            </w:pPr>
            <w:r w:rsidRPr="00BE2F25">
              <w:rPr>
                <w:rFonts w:cs="Arial"/>
                <w:b/>
                <w:szCs w:val="16"/>
              </w:rPr>
              <w:t>RC: Potencialmente peligrosos y otros</w:t>
            </w:r>
          </w:p>
        </w:tc>
      </w:tr>
      <w:tr w:rsidR="00E708D6" w:rsidRPr="00BE2F25" w:rsidTr="005C4498">
        <w:trPr>
          <w:cantSplit/>
          <w:trHeight w:val="473"/>
        </w:trPr>
        <w:tc>
          <w:tcPr>
            <w:tcW w:w="1336" w:type="pct"/>
            <w:vAlign w:val="center"/>
          </w:tcPr>
          <w:p w:rsidR="00E708D6" w:rsidRPr="00BE2F25" w:rsidRDefault="00E708D6" w:rsidP="005C4498">
            <w:pPr>
              <w:rPr>
                <w:rFonts w:cs="Arial"/>
                <w:szCs w:val="16"/>
              </w:rPr>
            </w:pPr>
            <w:r w:rsidRPr="00BE2F25">
              <w:rPr>
                <w:rFonts w:cs="Arial"/>
                <w:szCs w:val="16"/>
              </w:rPr>
              <w:t>Basura</w:t>
            </w:r>
          </w:p>
        </w:tc>
        <w:tc>
          <w:tcPr>
            <w:tcW w:w="1164" w:type="pct"/>
            <w:vAlign w:val="center"/>
          </w:tcPr>
          <w:p w:rsidR="00E708D6" w:rsidRPr="00BE2F25" w:rsidRDefault="00E708D6" w:rsidP="005C4498">
            <w:pPr>
              <w:jc w:val="center"/>
              <w:rPr>
                <w:rFonts w:cs="Arial"/>
                <w:szCs w:val="16"/>
              </w:rPr>
            </w:pPr>
            <w:r w:rsidRPr="00BE2F25">
              <w:rPr>
                <w:rFonts w:cs="Arial"/>
                <w:szCs w:val="16"/>
              </w:rPr>
              <w:t>20 02 01</w:t>
            </w:r>
          </w:p>
          <w:p w:rsidR="00E708D6" w:rsidRPr="00BE2F25" w:rsidRDefault="00E708D6" w:rsidP="005C4498">
            <w:pPr>
              <w:jc w:val="center"/>
              <w:rPr>
                <w:rFonts w:cs="Arial"/>
                <w:szCs w:val="16"/>
              </w:rPr>
            </w:pPr>
            <w:r w:rsidRPr="00BE2F25">
              <w:rPr>
                <w:rFonts w:cs="Arial"/>
                <w:szCs w:val="16"/>
              </w:rPr>
              <w:t>20 03 01</w:t>
            </w:r>
          </w:p>
        </w:tc>
        <w:tc>
          <w:tcPr>
            <w:tcW w:w="606" w:type="pct"/>
            <w:vAlign w:val="center"/>
          </w:tcPr>
          <w:p w:rsidR="00E708D6" w:rsidRPr="00BE2F25" w:rsidRDefault="00E708D6" w:rsidP="005C4498">
            <w:pPr>
              <w:jc w:val="center"/>
              <w:rPr>
                <w:rFonts w:cs="Arial"/>
                <w:szCs w:val="16"/>
              </w:rPr>
            </w:pPr>
            <w:r w:rsidRPr="00BE2F25">
              <w:rPr>
                <w:rFonts w:cs="Arial"/>
                <w:szCs w:val="16"/>
              </w:rPr>
              <w:t>7</w:t>
            </w:r>
          </w:p>
        </w:tc>
        <w:tc>
          <w:tcPr>
            <w:tcW w:w="758" w:type="pct"/>
            <w:shd w:val="clear" w:color="auto" w:fill="CCFFFF"/>
            <w:vAlign w:val="center"/>
          </w:tcPr>
          <w:p w:rsidR="00E708D6" w:rsidRDefault="00E708D6">
            <w:pPr>
              <w:jc w:val="right"/>
              <w:rPr>
                <w:rFonts w:cs="Arial"/>
                <w:color w:val="000000"/>
                <w:sz w:val="16"/>
                <w:szCs w:val="16"/>
              </w:rPr>
            </w:pPr>
            <w:r>
              <w:rPr>
                <w:rFonts w:cs="Arial"/>
                <w:color w:val="000000"/>
                <w:sz w:val="16"/>
                <w:szCs w:val="16"/>
              </w:rPr>
              <w:t>9,2827</w:t>
            </w:r>
          </w:p>
        </w:tc>
        <w:tc>
          <w:tcPr>
            <w:tcW w:w="1136" w:type="pct"/>
            <w:gridSpan w:val="2"/>
            <w:vMerge w:val="restart"/>
            <w:tcBorders>
              <w:tl2br w:val="single" w:sz="4" w:space="0" w:color="auto"/>
              <w:tr2bl w:val="single" w:sz="4" w:space="0" w:color="auto"/>
            </w:tcBorders>
            <w:vAlign w:val="center"/>
          </w:tcPr>
          <w:p w:rsidR="00E708D6" w:rsidRPr="00BE2F25" w:rsidRDefault="00E708D6" w:rsidP="005C4498">
            <w:pPr>
              <w:pStyle w:val="Sangradetextonormal"/>
              <w:ind w:left="0"/>
              <w:jc w:val="center"/>
              <w:rPr>
                <w:rFonts w:cs="Arial"/>
                <w:bCs/>
                <w:sz w:val="16"/>
                <w:szCs w:val="16"/>
              </w:rPr>
            </w:pPr>
          </w:p>
        </w:tc>
      </w:tr>
      <w:tr w:rsidR="00E708D6" w:rsidRPr="00BE2F25" w:rsidTr="005C4498">
        <w:trPr>
          <w:cantSplit/>
          <w:trHeight w:val="1313"/>
        </w:trPr>
        <w:tc>
          <w:tcPr>
            <w:tcW w:w="1336" w:type="pct"/>
            <w:vAlign w:val="center"/>
          </w:tcPr>
          <w:p w:rsidR="00E708D6" w:rsidRPr="00BE2F25" w:rsidRDefault="00E708D6" w:rsidP="005C4498">
            <w:pPr>
              <w:rPr>
                <w:rFonts w:cs="Arial"/>
                <w:szCs w:val="16"/>
              </w:rPr>
            </w:pPr>
            <w:r w:rsidRPr="00BE2F25">
              <w:rPr>
                <w:rFonts w:cs="Arial"/>
                <w:szCs w:val="16"/>
              </w:rPr>
              <w:t>Potencialmente peligrosos y otros</w:t>
            </w:r>
          </w:p>
        </w:tc>
        <w:tc>
          <w:tcPr>
            <w:tcW w:w="1164" w:type="pct"/>
            <w:tcBorders>
              <w:bottom w:val="single" w:sz="4" w:space="0" w:color="auto"/>
            </w:tcBorders>
            <w:vAlign w:val="center"/>
          </w:tcPr>
          <w:p w:rsidR="00E708D6" w:rsidRPr="00BE2F25" w:rsidRDefault="00E708D6" w:rsidP="005C4498">
            <w:pPr>
              <w:jc w:val="center"/>
              <w:rPr>
                <w:rFonts w:cs="Arial"/>
                <w:szCs w:val="16"/>
              </w:rPr>
            </w:pPr>
            <w:r w:rsidRPr="00BE2F25">
              <w:rPr>
                <w:rFonts w:cs="Arial"/>
                <w:szCs w:val="16"/>
              </w:rPr>
              <w:t>07 07 01</w:t>
            </w:r>
          </w:p>
          <w:p w:rsidR="00E708D6" w:rsidRPr="00BE2F25" w:rsidRDefault="00E708D6" w:rsidP="005C4498">
            <w:pPr>
              <w:jc w:val="center"/>
              <w:rPr>
                <w:rFonts w:cs="Arial"/>
                <w:szCs w:val="16"/>
              </w:rPr>
            </w:pPr>
            <w:r w:rsidRPr="00BE2F25">
              <w:rPr>
                <w:rFonts w:cs="Arial"/>
                <w:szCs w:val="16"/>
              </w:rPr>
              <w:t>08 01 11</w:t>
            </w:r>
          </w:p>
          <w:p w:rsidR="00E708D6" w:rsidRPr="00BE2F25" w:rsidRDefault="00E708D6" w:rsidP="005C4498">
            <w:pPr>
              <w:jc w:val="center"/>
              <w:rPr>
                <w:rFonts w:cs="Arial"/>
                <w:szCs w:val="16"/>
              </w:rPr>
            </w:pPr>
            <w:r w:rsidRPr="00BE2F25">
              <w:rPr>
                <w:rFonts w:cs="Arial"/>
                <w:szCs w:val="16"/>
              </w:rPr>
              <w:t>13 02 05</w:t>
            </w:r>
          </w:p>
          <w:p w:rsidR="00E708D6" w:rsidRPr="00BE2F25" w:rsidRDefault="00E708D6" w:rsidP="005C4498">
            <w:pPr>
              <w:jc w:val="center"/>
              <w:rPr>
                <w:rFonts w:cs="Arial"/>
                <w:szCs w:val="16"/>
              </w:rPr>
            </w:pPr>
            <w:r w:rsidRPr="00BE2F25">
              <w:rPr>
                <w:rFonts w:cs="Arial"/>
                <w:szCs w:val="16"/>
              </w:rPr>
              <w:t>13 07 03</w:t>
            </w:r>
          </w:p>
          <w:p w:rsidR="00E708D6" w:rsidRPr="00BE2F25" w:rsidRDefault="00E708D6" w:rsidP="005C4498">
            <w:pPr>
              <w:jc w:val="center"/>
              <w:rPr>
                <w:rFonts w:cs="Arial"/>
                <w:szCs w:val="16"/>
              </w:rPr>
            </w:pPr>
            <w:r w:rsidRPr="00BE2F25">
              <w:rPr>
                <w:rFonts w:cs="Arial"/>
                <w:szCs w:val="16"/>
              </w:rPr>
              <w:t>14 06 03</w:t>
            </w:r>
          </w:p>
          <w:p w:rsidR="00E708D6" w:rsidRPr="00BE2F25" w:rsidRDefault="00E708D6" w:rsidP="005C4498">
            <w:pPr>
              <w:jc w:val="center"/>
              <w:rPr>
                <w:rFonts w:cs="Arial"/>
                <w:szCs w:val="16"/>
              </w:rPr>
            </w:pPr>
            <w:r w:rsidRPr="00BE2F25">
              <w:rPr>
                <w:rFonts w:cs="Arial"/>
                <w:szCs w:val="16"/>
              </w:rPr>
              <w:t xml:space="preserve">          15 01 (10, 11)</w:t>
            </w:r>
          </w:p>
          <w:p w:rsidR="00E708D6" w:rsidRPr="00BE2F25" w:rsidRDefault="00E708D6" w:rsidP="005C4498">
            <w:pPr>
              <w:jc w:val="center"/>
              <w:rPr>
                <w:rFonts w:cs="Arial"/>
                <w:szCs w:val="16"/>
              </w:rPr>
            </w:pPr>
            <w:r w:rsidRPr="00BE2F25">
              <w:rPr>
                <w:rFonts w:cs="Arial"/>
                <w:szCs w:val="16"/>
              </w:rPr>
              <w:t>15 02 02</w:t>
            </w:r>
          </w:p>
          <w:p w:rsidR="00E708D6" w:rsidRPr="00BE2F25" w:rsidRDefault="00E708D6" w:rsidP="005C4498">
            <w:pPr>
              <w:jc w:val="center"/>
              <w:rPr>
                <w:rFonts w:cs="Arial"/>
                <w:szCs w:val="16"/>
              </w:rPr>
            </w:pPr>
            <w:r w:rsidRPr="00BE2F25">
              <w:rPr>
                <w:rFonts w:cs="Arial"/>
                <w:szCs w:val="16"/>
              </w:rPr>
              <w:t>16 01 07</w:t>
            </w:r>
          </w:p>
          <w:p w:rsidR="00E708D6" w:rsidRPr="00BE2F25" w:rsidRDefault="00E708D6" w:rsidP="005C4498">
            <w:pPr>
              <w:jc w:val="center"/>
              <w:rPr>
                <w:rFonts w:cs="Arial"/>
                <w:szCs w:val="16"/>
              </w:rPr>
            </w:pPr>
            <w:r w:rsidRPr="00BE2F25">
              <w:rPr>
                <w:rFonts w:cs="Arial"/>
                <w:szCs w:val="16"/>
              </w:rPr>
              <w:t xml:space="preserve">              16 06 (01, 04, 03)</w:t>
            </w:r>
          </w:p>
          <w:p w:rsidR="00E708D6" w:rsidRPr="00BE2F25" w:rsidRDefault="00E708D6" w:rsidP="005C4498">
            <w:pPr>
              <w:jc w:val="center"/>
              <w:rPr>
                <w:rFonts w:cs="Arial"/>
                <w:szCs w:val="16"/>
              </w:rPr>
            </w:pPr>
            <w:r w:rsidRPr="00BE2F25">
              <w:rPr>
                <w:rFonts w:cs="Arial"/>
                <w:szCs w:val="16"/>
              </w:rPr>
              <w:t>17 01 06</w:t>
            </w:r>
          </w:p>
          <w:p w:rsidR="00E708D6" w:rsidRPr="00BE2F25" w:rsidRDefault="00E708D6" w:rsidP="005C4498">
            <w:pPr>
              <w:jc w:val="center"/>
              <w:rPr>
                <w:rFonts w:cs="Arial"/>
                <w:szCs w:val="16"/>
              </w:rPr>
            </w:pPr>
            <w:r w:rsidRPr="00BE2F25">
              <w:rPr>
                <w:rFonts w:cs="Arial"/>
                <w:szCs w:val="16"/>
              </w:rPr>
              <w:t xml:space="preserve">17 02 04 </w:t>
            </w:r>
          </w:p>
          <w:p w:rsidR="00E708D6" w:rsidRPr="00BE2F25" w:rsidRDefault="00E708D6" w:rsidP="005C4498">
            <w:pPr>
              <w:jc w:val="center"/>
              <w:rPr>
                <w:rFonts w:cs="Arial"/>
                <w:szCs w:val="16"/>
              </w:rPr>
            </w:pPr>
            <w:r w:rsidRPr="00BE2F25">
              <w:rPr>
                <w:rFonts w:cs="Arial"/>
                <w:szCs w:val="16"/>
              </w:rPr>
              <w:t xml:space="preserve">         17 03 (01, 03)</w:t>
            </w:r>
          </w:p>
          <w:p w:rsidR="00E708D6" w:rsidRPr="00BE2F25" w:rsidRDefault="00E708D6" w:rsidP="005C4498">
            <w:pPr>
              <w:jc w:val="center"/>
              <w:rPr>
                <w:rFonts w:cs="Arial"/>
                <w:szCs w:val="16"/>
              </w:rPr>
            </w:pPr>
            <w:r w:rsidRPr="00BE2F25">
              <w:rPr>
                <w:rFonts w:cs="Arial"/>
                <w:szCs w:val="16"/>
              </w:rPr>
              <w:t xml:space="preserve">        17 04 (09, 10) </w:t>
            </w:r>
          </w:p>
          <w:p w:rsidR="00E708D6" w:rsidRPr="00BE2F25" w:rsidRDefault="00E708D6" w:rsidP="005C4498">
            <w:pPr>
              <w:jc w:val="center"/>
              <w:rPr>
                <w:rFonts w:cs="Arial"/>
                <w:szCs w:val="16"/>
              </w:rPr>
            </w:pPr>
            <w:r w:rsidRPr="00BE2F25">
              <w:rPr>
                <w:rFonts w:cs="Arial"/>
                <w:szCs w:val="16"/>
              </w:rPr>
              <w:t xml:space="preserve">         17 05 (03, 05) </w:t>
            </w:r>
          </w:p>
          <w:p w:rsidR="00E708D6" w:rsidRPr="00BE2F25" w:rsidRDefault="00E708D6" w:rsidP="005C4498">
            <w:pPr>
              <w:jc w:val="center"/>
              <w:rPr>
                <w:rFonts w:cs="Arial"/>
                <w:szCs w:val="16"/>
              </w:rPr>
            </w:pPr>
            <w:r w:rsidRPr="00BE2F25">
              <w:rPr>
                <w:rFonts w:cs="Arial"/>
                <w:szCs w:val="16"/>
              </w:rPr>
              <w:t xml:space="preserve">                  17 06 (01, 03, 04, 05 </w:t>
            </w:r>
          </w:p>
          <w:p w:rsidR="00E708D6" w:rsidRPr="00BE2F25" w:rsidRDefault="00E708D6" w:rsidP="005C4498">
            <w:pPr>
              <w:jc w:val="center"/>
              <w:rPr>
                <w:rFonts w:cs="Arial"/>
                <w:szCs w:val="16"/>
              </w:rPr>
            </w:pPr>
            <w:r w:rsidRPr="00BE2F25">
              <w:rPr>
                <w:rFonts w:cs="Arial"/>
                <w:szCs w:val="16"/>
              </w:rPr>
              <w:t xml:space="preserve">17 08 01 </w:t>
            </w:r>
          </w:p>
          <w:p w:rsidR="00E708D6" w:rsidRPr="00BE2F25" w:rsidRDefault="00E708D6" w:rsidP="005C4498">
            <w:pPr>
              <w:jc w:val="center"/>
              <w:rPr>
                <w:rFonts w:cs="Arial"/>
                <w:szCs w:val="16"/>
              </w:rPr>
            </w:pPr>
            <w:r w:rsidRPr="00BE2F25">
              <w:rPr>
                <w:rFonts w:cs="Arial"/>
                <w:szCs w:val="16"/>
              </w:rPr>
              <w:t xml:space="preserve">                    17 09 (01, 02, 03, 04)</w:t>
            </w:r>
          </w:p>
          <w:p w:rsidR="00E708D6" w:rsidRPr="00BE2F25" w:rsidRDefault="00E708D6" w:rsidP="005C4498">
            <w:pPr>
              <w:jc w:val="center"/>
              <w:rPr>
                <w:rFonts w:cs="Arial"/>
                <w:szCs w:val="16"/>
              </w:rPr>
            </w:pPr>
            <w:r w:rsidRPr="00BE2F25">
              <w:rPr>
                <w:rFonts w:cs="Arial"/>
                <w:szCs w:val="16"/>
              </w:rPr>
              <w:t>20 01 21</w:t>
            </w:r>
          </w:p>
        </w:tc>
        <w:tc>
          <w:tcPr>
            <w:tcW w:w="606" w:type="pct"/>
            <w:vAlign w:val="center"/>
          </w:tcPr>
          <w:p w:rsidR="00E708D6" w:rsidRPr="00BE2F25" w:rsidRDefault="00E708D6" w:rsidP="005C4498">
            <w:pPr>
              <w:jc w:val="center"/>
              <w:rPr>
                <w:rFonts w:cs="Arial"/>
                <w:szCs w:val="16"/>
              </w:rPr>
            </w:pPr>
            <w:r w:rsidRPr="00BE2F25">
              <w:rPr>
                <w:rFonts w:cs="Arial"/>
                <w:szCs w:val="16"/>
              </w:rPr>
              <w:t>4</w:t>
            </w:r>
          </w:p>
        </w:tc>
        <w:tc>
          <w:tcPr>
            <w:tcW w:w="758" w:type="pct"/>
            <w:tcBorders>
              <w:bottom w:val="single" w:sz="4" w:space="0" w:color="auto"/>
            </w:tcBorders>
            <w:shd w:val="clear" w:color="auto" w:fill="CCFFFF"/>
            <w:vAlign w:val="center"/>
          </w:tcPr>
          <w:p w:rsidR="00E708D6" w:rsidRDefault="00E708D6">
            <w:pPr>
              <w:jc w:val="right"/>
              <w:rPr>
                <w:rFonts w:cs="Arial"/>
                <w:color w:val="000000"/>
                <w:sz w:val="16"/>
                <w:szCs w:val="16"/>
              </w:rPr>
            </w:pPr>
            <w:r>
              <w:rPr>
                <w:rFonts w:cs="Arial"/>
                <w:color w:val="000000"/>
                <w:sz w:val="16"/>
                <w:szCs w:val="16"/>
              </w:rPr>
              <w:t>5,3044</w:t>
            </w:r>
          </w:p>
        </w:tc>
        <w:tc>
          <w:tcPr>
            <w:tcW w:w="1136" w:type="pct"/>
            <w:gridSpan w:val="2"/>
            <w:vMerge/>
            <w:tcBorders>
              <w:bottom w:val="single" w:sz="4" w:space="0" w:color="auto"/>
              <w:tl2br w:val="single" w:sz="4" w:space="0" w:color="auto"/>
              <w:tr2bl w:val="single" w:sz="4" w:space="0" w:color="auto"/>
            </w:tcBorders>
            <w:vAlign w:val="center"/>
          </w:tcPr>
          <w:p w:rsidR="00E708D6" w:rsidRPr="00BE2F25" w:rsidRDefault="00E708D6" w:rsidP="005C4498">
            <w:pPr>
              <w:pStyle w:val="Sangradetextonormal"/>
              <w:ind w:left="0"/>
              <w:jc w:val="center"/>
              <w:rPr>
                <w:rFonts w:cs="Arial"/>
                <w:bCs/>
                <w:sz w:val="16"/>
                <w:szCs w:val="16"/>
              </w:rPr>
            </w:pPr>
          </w:p>
        </w:tc>
      </w:tr>
      <w:tr w:rsidR="00E708D6" w:rsidRPr="00BE2F25" w:rsidTr="005C4498">
        <w:tc>
          <w:tcPr>
            <w:tcW w:w="1336" w:type="pct"/>
            <w:vAlign w:val="center"/>
          </w:tcPr>
          <w:p w:rsidR="00E708D6" w:rsidRPr="00BE2F25" w:rsidRDefault="00E708D6" w:rsidP="005C4498">
            <w:pPr>
              <w:jc w:val="right"/>
              <w:rPr>
                <w:rFonts w:cs="Arial"/>
                <w:szCs w:val="16"/>
              </w:rPr>
            </w:pPr>
            <w:r w:rsidRPr="00BE2F25">
              <w:rPr>
                <w:rFonts w:cs="Arial"/>
                <w:szCs w:val="16"/>
              </w:rPr>
              <w:t>Total estimación  (t)</w:t>
            </w:r>
          </w:p>
        </w:tc>
        <w:tc>
          <w:tcPr>
            <w:tcW w:w="1164" w:type="pct"/>
            <w:tcBorders>
              <w:tl2br w:val="single" w:sz="4" w:space="0" w:color="auto"/>
              <w:tr2bl w:val="single" w:sz="4" w:space="0" w:color="auto"/>
            </w:tcBorders>
            <w:vAlign w:val="center"/>
          </w:tcPr>
          <w:p w:rsidR="00E708D6" w:rsidRPr="00BE2F25" w:rsidRDefault="00E708D6" w:rsidP="005C4498">
            <w:pPr>
              <w:jc w:val="center"/>
              <w:rPr>
                <w:rFonts w:cs="Arial"/>
                <w:szCs w:val="16"/>
              </w:rPr>
            </w:pPr>
          </w:p>
        </w:tc>
        <w:tc>
          <w:tcPr>
            <w:tcW w:w="606" w:type="pct"/>
            <w:vAlign w:val="center"/>
          </w:tcPr>
          <w:p w:rsidR="00E708D6" w:rsidRPr="00BE2F25" w:rsidRDefault="00E708D6" w:rsidP="005C4498">
            <w:pPr>
              <w:jc w:val="center"/>
              <w:rPr>
                <w:rFonts w:cs="Arial"/>
                <w:szCs w:val="16"/>
              </w:rPr>
            </w:pPr>
            <w:r w:rsidRPr="00BE2F25">
              <w:rPr>
                <w:rFonts w:cs="Arial"/>
                <w:szCs w:val="16"/>
              </w:rPr>
              <w:t>11</w:t>
            </w:r>
          </w:p>
        </w:tc>
        <w:tc>
          <w:tcPr>
            <w:tcW w:w="758" w:type="pct"/>
            <w:shd w:val="clear" w:color="auto" w:fill="CCFFFF"/>
            <w:vAlign w:val="center"/>
          </w:tcPr>
          <w:p w:rsidR="00E708D6" w:rsidRDefault="00E708D6">
            <w:pPr>
              <w:jc w:val="right"/>
              <w:rPr>
                <w:rFonts w:cs="Arial"/>
                <w:b/>
                <w:bCs/>
                <w:color w:val="000000"/>
                <w:sz w:val="16"/>
                <w:szCs w:val="16"/>
              </w:rPr>
            </w:pPr>
            <w:r>
              <w:rPr>
                <w:rFonts w:cs="Arial"/>
                <w:b/>
                <w:bCs/>
                <w:color w:val="000000"/>
                <w:sz w:val="16"/>
                <w:szCs w:val="16"/>
              </w:rPr>
              <w:t>14,5871</w:t>
            </w:r>
          </w:p>
        </w:tc>
        <w:tc>
          <w:tcPr>
            <w:tcW w:w="530" w:type="pct"/>
            <w:shd w:val="clear" w:color="auto" w:fill="CCFFFF"/>
            <w:vAlign w:val="center"/>
          </w:tcPr>
          <w:p w:rsidR="00E708D6" w:rsidRPr="00BE2F25" w:rsidRDefault="00E708D6" w:rsidP="005C4498">
            <w:pPr>
              <w:pStyle w:val="Sangradetextonormal"/>
              <w:ind w:left="0"/>
              <w:jc w:val="right"/>
              <w:rPr>
                <w:rFonts w:cs="Arial"/>
                <w:b/>
                <w:bCs/>
                <w:sz w:val="16"/>
                <w:szCs w:val="16"/>
              </w:rPr>
            </w:pPr>
          </w:p>
          <w:p w:rsidR="00E708D6" w:rsidRPr="00BE2F25" w:rsidRDefault="00E708D6" w:rsidP="005C4498">
            <w:pPr>
              <w:pStyle w:val="Sangradetextonormal"/>
              <w:ind w:left="0"/>
              <w:jc w:val="right"/>
              <w:rPr>
                <w:rFonts w:cs="Arial"/>
                <w:b/>
                <w:bCs/>
                <w:sz w:val="16"/>
                <w:szCs w:val="16"/>
              </w:rPr>
            </w:pPr>
            <w:r w:rsidRPr="00BE2F25">
              <w:rPr>
                <w:rFonts w:cs="Arial"/>
                <w:b/>
                <w:bCs/>
                <w:sz w:val="16"/>
                <w:szCs w:val="16"/>
              </w:rPr>
              <w:t>1</w:t>
            </w:r>
          </w:p>
          <w:p w:rsidR="00E708D6" w:rsidRPr="00BE2F25" w:rsidRDefault="00E708D6" w:rsidP="005C4498">
            <w:pPr>
              <w:pStyle w:val="Sangradetextonormal"/>
              <w:ind w:left="0"/>
              <w:jc w:val="right"/>
              <w:rPr>
                <w:rFonts w:cs="Arial"/>
                <w:b/>
                <w:bCs/>
                <w:sz w:val="16"/>
                <w:szCs w:val="16"/>
              </w:rPr>
            </w:pPr>
          </w:p>
        </w:tc>
        <w:tc>
          <w:tcPr>
            <w:tcW w:w="606" w:type="pct"/>
            <w:shd w:val="clear" w:color="auto" w:fill="CCFFFF"/>
            <w:vAlign w:val="center"/>
          </w:tcPr>
          <w:p w:rsidR="00E708D6" w:rsidRDefault="00E708D6" w:rsidP="007061D4">
            <w:pPr>
              <w:jc w:val="right"/>
              <w:rPr>
                <w:rFonts w:cs="Arial"/>
                <w:b/>
                <w:bCs/>
                <w:color w:val="000000"/>
                <w:sz w:val="16"/>
                <w:szCs w:val="16"/>
              </w:rPr>
            </w:pPr>
            <w:r>
              <w:rPr>
                <w:rFonts w:cs="Arial"/>
                <w:b/>
                <w:bCs/>
                <w:color w:val="000000"/>
                <w:sz w:val="16"/>
                <w:szCs w:val="16"/>
              </w:rPr>
              <w:t>14,5871</w:t>
            </w:r>
          </w:p>
        </w:tc>
      </w:tr>
    </w:tbl>
    <w:p w:rsidR="00222D7E" w:rsidRPr="00BE2F25" w:rsidRDefault="00222D7E" w:rsidP="00222D7E">
      <w:pPr>
        <w:rPr>
          <w:rFonts w:cs="Arial"/>
          <w:szCs w:val="16"/>
        </w:rPr>
      </w:pPr>
    </w:p>
    <w:p w:rsidR="00222D7E" w:rsidRPr="00BE2F25" w:rsidRDefault="00222D7E" w:rsidP="00222D7E">
      <w:pPr>
        <w:rPr>
          <w:rFonts w:cs="Arial"/>
          <w:szCs w:val="16"/>
        </w:rPr>
      </w:pPr>
      <w:r w:rsidRPr="00BE2F25">
        <w:rPr>
          <w:rFonts w:cs="Arial"/>
          <w:b/>
          <w:bCs/>
          <w:szCs w:val="16"/>
        </w:rPr>
        <w:t xml:space="preserve">Identificación de los residuos a generar, codificados con arreglo a </w:t>
      </w:r>
      <w:smartTag w:uri="urn:schemas-microsoft-com:office:smarttags" w:element="PersonName">
        <w:smartTagPr>
          <w:attr w:name="ProductID" w:val="la Lista Europea"/>
        </w:smartTagPr>
        <w:r w:rsidRPr="00BE2F25">
          <w:rPr>
            <w:rFonts w:cs="Arial"/>
            <w:b/>
            <w:bCs/>
            <w:szCs w:val="16"/>
          </w:rPr>
          <w:t>la Lista Europea</w:t>
        </w:r>
      </w:smartTag>
      <w:r w:rsidRPr="00BE2F25">
        <w:rPr>
          <w:rFonts w:cs="Arial"/>
          <w:b/>
          <w:bCs/>
          <w:szCs w:val="16"/>
        </w:rPr>
        <w:t xml:space="preserve"> de Residuos, publicada por:   </w:t>
      </w:r>
      <w:r w:rsidRPr="00BE2F25">
        <w:rPr>
          <w:rFonts w:cs="Arial"/>
          <w:i/>
          <w:iCs/>
          <w:szCs w:val="16"/>
        </w:rPr>
        <w:t>Orden MAM/304/2002</w:t>
      </w:r>
      <w:r w:rsidRPr="00BE2F25">
        <w:rPr>
          <w:rFonts w:cs="Arial"/>
          <w:b/>
          <w:bCs/>
          <w:szCs w:val="16"/>
        </w:rPr>
        <w:t xml:space="preserve"> </w:t>
      </w:r>
      <w:r w:rsidRPr="00BE2F25">
        <w:rPr>
          <w:rFonts w:cs="Arial"/>
          <w:szCs w:val="16"/>
        </w:rPr>
        <w:t>MINISTERIO DE MEDIO AMBIENTE</w:t>
      </w:r>
      <w:r w:rsidRPr="00BE2F25">
        <w:rPr>
          <w:rFonts w:cs="Arial"/>
          <w:b/>
          <w:bCs/>
          <w:szCs w:val="16"/>
        </w:rPr>
        <w:t xml:space="preserve">, </w:t>
      </w:r>
      <w:r w:rsidRPr="00BE2F25">
        <w:rPr>
          <w:rFonts w:cs="Arial"/>
          <w:szCs w:val="16"/>
        </w:rPr>
        <w:t xml:space="preserve">de 8 de febrero. </w:t>
      </w:r>
      <w:r w:rsidRPr="00BE2F25">
        <w:rPr>
          <w:rFonts w:cs="Arial"/>
          <w:i/>
          <w:iCs/>
          <w:szCs w:val="16"/>
        </w:rPr>
        <w:t xml:space="preserve">CORRECION de errores de </w:t>
      </w:r>
      <w:smartTag w:uri="urn:schemas-microsoft-com:office:smarttags" w:element="PersonName">
        <w:smartTagPr>
          <w:attr w:name="ProductID" w:val="la Orden MAM"/>
        </w:smartTagPr>
        <w:r w:rsidRPr="00BE2F25">
          <w:rPr>
            <w:rFonts w:cs="Arial"/>
            <w:i/>
            <w:iCs/>
            <w:szCs w:val="16"/>
          </w:rPr>
          <w:t>la Orden MAM</w:t>
        </w:r>
      </w:smartTag>
      <w:r w:rsidRPr="00BE2F25">
        <w:rPr>
          <w:rFonts w:cs="Arial"/>
          <w:i/>
          <w:iCs/>
          <w:szCs w:val="16"/>
        </w:rPr>
        <w:t xml:space="preserve">/304 2002, de </w:t>
      </w:r>
      <w:r w:rsidRPr="00BE2F25">
        <w:rPr>
          <w:rFonts w:cs="Arial"/>
          <w:szCs w:val="16"/>
        </w:rPr>
        <w:t>12 de marzo.</w:t>
      </w:r>
    </w:p>
    <w:p w:rsidR="00222D7E" w:rsidRPr="00BE2F25" w:rsidRDefault="00222D7E" w:rsidP="00222D7E">
      <w:pPr>
        <w:rPr>
          <w:rFonts w:cs="Arial"/>
          <w:b/>
          <w:szCs w:val="16"/>
        </w:rPr>
      </w:pPr>
    </w:p>
    <w:p w:rsidR="00222D7E" w:rsidRPr="00BE2F25" w:rsidRDefault="00222D7E" w:rsidP="00222D7E">
      <w:pPr>
        <w:rPr>
          <w:rFonts w:cs="Arial"/>
          <w:i/>
          <w:szCs w:val="16"/>
        </w:rPr>
      </w:pPr>
    </w:p>
    <w:p w:rsidR="00222D7E" w:rsidRPr="00BE2F25" w:rsidRDefault="00222D7E" w:rsidP="00222D7E">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0" w:name="_Toc201665721"/>
      <w:bookmarkStart w:id="1" w:name="_Toc226261718"/>
      <w:bookmarkStart w:id="2" w:name="_Toc244932872"/>
      <w:bookmarkStart w:id="3" w:name="_Toc276746323"/>
      <w:bookmarkStart w:id="4" w:name="_Toc297906436"/>
      <w:bookmarkStart w:id="5" w:name="_Toc491856599"/>
      <w:r w:rsidRPr="00BE2F25">
        <w:rPr>
          <w:sz w:val="16"/>
        </w:rPr>
        <w:t>MEDIDAS</w:t>
      </w:r>
      <w:bookmarkEnd w:id="0"/>
      <w:bookmarkEnd w:id="1"/>
      <w:bookmarkEnd w:id="2"/>
      <w:bookmarkEnd w:id="3"/>
      <w:r w:rsidRPr="00BE2F25">
        <w:rPr>
          <w:sz w:val="16"/>
        </w:rPr>
        <w:t xml:space="preserve"> PARA </w:t>
      </w:r>
      <w:smartTag w:uri="urn:schemas-microsoft-com:office:smarttags" w:element="PersonName">
        <w:smartTagPr>
          <w:attr w:name="ProductID" w:val="LA PREVENCIￓN DE"/>
        </w:smartTagPr>
        <w:r w:rsidRPr="00BE2F25">
          <w:rPr>
            <w:sz w:val="16"/>
          </w:rPr>
          <w:t>LA PREVENCIÓN DE</w:t>
        </w:r>
      </w:smartTag>
      <w:r w:rsidRPr="00BE2F25">
        <w:rPr>
          <w:sz w:val="16"/>
        </w:rPr>
        <w:t xml:space="preserve"> RESIDUOS EN </w:t>
      </w:r>
      <w:smartTag w:uri="urn:schemas-microsoft-com:office:smarttags" w:element="PersonName">
        <w:smartTagPr>
          <w:attr w:name="ProductID" w:val="la Obra"/>
        </w:smartTagPr>
        <w:r w:rsidRPr="00BE2F25">
          <w:rPr>
            <w:sz w:val="16"/>
          </w:rPr>
          <w:t>LA OBRA</w:t>
        </w:r>
      </w:smartTag>
      <w:bookmarkEnd w:id="4"/>
      <w:bookmarkEnd w:id="5"/>
    </w:p>
    <w:p w:rsidR="00222D7E" w:rsidRPr="00BE2F25" w:rsidRDefault="00222D7E" w:rsidP="00222D7E">
      <w:pPr>
        <w:rPr>
          <w:rFonts w:cs="Arial"/>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9374"/>
      </w:tblGrid>
      <w:tr w:rsidR="007E6541" w:rsidRPr="00BE2F25" w:rsidTr="004A0B73">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Separación en origen de los residuos peligrosos contenidos en los RC</w:t>
            </w:r>
          </w:p>
        </w:tc>
      </w:tr>
      <w:tr w:rsidR="007E6541" w:rsidRPr="00BE2F25" w:rsidTr="004A0B73">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 xml:space="preserve">Reducción de envases y embalajes en los materiales de construcción </w:t>
            </w:r>
          </w:p>
        </w:tc>
      </w:tr>
      <w:tr w:rsidR="007E6541" w:rsidRPr="00BE2F25" w:rsidTr="004A0B73">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 xml:space="preserve">Aligeramiento de los envases </w:t>
            </w:r>
          </w:p>
        </w:tc>
      </w:tr>
      <w:tr w:rsidR="007E6541" w:rsidRPr="00BE2F25" w:rsidTr="004A0B73">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Envases plegables: cajas de cartón, botellas,...</w:t>
            </w:r>
          </w:p>
        </w:tc>
      </w:tr>
      <w:tr w:rsidR="007E6541" w:rsidRPr="00BE2F25" w:rsidTr="004A0B73">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 xml:space="preserve">Optimización de la carga en los </w:t>
            </w:r>
            <w:proofErr w:type="spellStart"/>
            <w:r w:rsidRPr="00BE2F25">
              <w:rPr>
                <w:rFonts w:cs="Arial"/>
                <w:szCs w:val="16"/>
              </w:rPr>
              <w:t>palets</w:t>
            </w:r>
            <w:proofErr w:type="spellEnd"/>
          </w:p>
        </w:tc>
      </w:tr>
      <w:tr w:rsidR="00222D7E" w:rsidRPr="00BE2F25" w:rsidTr="005C4498">
        <w:trPr>
          <w:trHeight w:val="300"/>
          <w:jc w:val="center"/>
        </w:trPr>
        <w:tc>
          <w:tcPr>
            <w:tcW w:w="206" w:type="pct"/>
            <w:shd w:val="clear" w:color="auto" w:fill="CCFFFF"/>
          </w:tcPr>
          <w:p w:rsidR="00222D7E" w:rsidRPr="00BE2F25" w:rsidRDefault="00222D7E" w:rsidP="005C4498">
            <w:pPr>
              <w:rPr>
                <w:rFonts w:cs="Arial"/>
                <w:szCs w:val="16"/>
                <w:highlight w:val="lightGray"/>
              </w:rPr>
            </w:pPr>
          </w:p>
        </w:tc>
        <w:tc>
          <w:tcPr>
            <w:tcW w:w="4794" w:type="pct"/>
            <w:vAlign w:val="center"/>
          </w:tcPr>
          <w:p w:rsidR="00222D7E" w:rsidRPr="00BE2F25" w:rsidRDefault="00222D7E" w:rsidP="005C4498">
            <w:pPr>
              <w:rPr>
                <w:rFonts w:cs="Arial"/>
                <w:szCs w:val="16"/>
              </w:rPr>
            </w:pPr>
            <w:r w:rsidRPr="00BE2F25">
              <w:rPr>
                <w:rFonts w:cs="Arial"/>
                <w:szCs w:val="16"/>
              </w:rPr>
              <w:t>Suministro a granel de productos</w:t>
            </w:r>
          </w:p>
        </w:tc>
      </w:tr>
      <w:tr w:rsidR="007E6541" w:rsidRPr="00BE2F25" w:rsidTr="00327518">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Concentración de los productos</w:t>
            </w:r>
          </w:p>
        </w:tc>
      </w:tr>
      <w:tr w:rsidR="007E6541" w:rsidRPr="00BE2F25" w:rsidTr="00327518">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Utilización de materiales con mayor vida útil</w:t>
            </w:r>
          </w:p>
        </w:tc>
      </w:tr>
      <w:tr w:rsidR="007E6541" w:rsidRPr="00BE2F25" w:rsidTr="00327518">
        <w:trPr>
          <w:trHeight w:val="300"/>
          <w:jc w:val="center"/>
        </w:trPr>
        <w:tc>
          <w:tcPr>
            <w:tcW w:w="206" w:type="pct"/>
            <w:shd w:val="clear" w:color="auto" w:fill="CCFFFF"/>
            <w:vAlign w:val="center"/>
          </w:tcPr>
          <w:p w:rsidR="007E6541" w:rsidRPr="00BE2F25" w:rsidRDefault="007E6541" w:rsidP="007E6541">
            <w:pPr>
              <w:rPr>
                <w:rFonts w:cs="Arial"/>
                <w:szCs w:val="16"/>
                <w:highlight w:val="lightGray"/>
              </w:rPr>
            </w:pPr>
            <w:r w:rsidRPr="00BE2F25">
              <w:rPr>
                <w:rFonts w:cs="Arial"/>
                <w:szCs w:val="16"/>
              </w:rPr>
              <w:t>X</w:t>
            </w:r>
          </w:p>
        </w:tc>
        <w:tc>
          <w:tcPr>
            <w:tcW w:w="4794" w:type="pct"/>
            <w:vAlign w:val="center"/>
          </w:tcPr>
          <w:p w:rsidR="007E6541" w:rsidRPr="00BE2F25" w:rsidRDefault="007E6541" w:rsidP="007E6541">
            <w:pPr>
              <w:rPr>
                <w:rFonts w:cs="Arial"/>
                <w:szCs w:val="16"/>
              </w:rPr>
            </w:pPr>
            <w:r w:rsidRPr="00BE2F25">
              <w:rPr>
                <w:rFonts w:cs="Arial"/>
                <w:szCs w:val="16"/>
              </w:rPr>
              <w:t>Instalación de caseta de almacenaje de productos sobrantes reutilizables</w:t>
            </w:r>
          </w:p>
        </w:tc>
      </w:tr>
      <w:tr w:rsidR="00222D7E" w:rsidRPr="00BE2F25" w:rsidTr="005C4498">
        <w:trPr>
          <w:trHeight w:val="300"/>
          <w:jc w:val="center"/>
        </w:trPr>
        <w:tc>
          <w:tcPr>
            <w:tcW w:w="206" w:type="pct"/>
            <w:shd w:val="clear" w:color="auto" w:fill="CCFFFF"/>
          </w:tcPr>
          <w:p w:rsidR="00222D7E" w:rsidRPr="00BE2F25" w:rsidRDefault="00222D7E" w:rsidP="005C4498">
            <w:pPr>
              <w:rPr>
                <w:rFonts w:cs="Arial"/>
                <w:szCs w:val="16"/>
                <w:highlight w:val="lightGray"/>
              </w:rPr>
            </w:pPr>
          </w:p>
        </w:tc>
        <w:tc>
          <w:tcPr>
            <w:tcW w:w="4794" w:type="pct"/>
            <w:vAlign w:val="center"/>
          </w:tcPr>
          <w:p w:rsidR="00222D7E" w:rsidRPr="00BE2F25" w:rsidRDefault="00222D7E" w:rsidP="005C4498">
            <w:pPr>
              <w:rPr>
                <w:rFonts w:cs="Arial"/>
                <w:szCs w:val="16"/>
              </w:rPr>
            </w:pPr>
            <w:r w:rsidRPr="00BE2F25">
              <w:rPr>
                <w:rFonts w:cs="Arial"/>
                <w:szCs w:val="16"/>
              </w:rPr>
              <w:t>Otros (indicar)</w:t>
            </w:r>
          </w:p>
        </w:tc>
      </w:tr>
    </w:tbl>
    <w:p w:rsidR="00222D7E" w:rsidRDefault="00222D7E" w:rsidP="00222D7E">
      <w:pPr>
        <w:rPr>
          <w:rFonts w:cs="Arial"/>
          <w:szCs w:val="16"/>
        </w:rPr>
      </w:pPr>
    </w:p>
    <w:p w:rsidR="00222D7E" w:rsidRPr="00BE2F25" w:rsidRDefault="00222D7E" w:rsidP="00222D7E">
      <w:pPr>
        <w:rPr>
          <w:rFonts w:cs="Arial"/>
          <w:szCs w:val="16"/>
        </w:rPr>
      </w:pPr>
      <w:bookmarkStart w:id="6" w:name="_Toc201665722"/>
      <w:bookmarkStart w:id="7" w:name="_Toc226261719"/>
      <w:bookmarkStart w:id="8" w:name="_Toc244932873"/>
      <w:bookmarkStart w:id="9" w:name="_Toc276746324"/>
    </w:p>
    <w:p w:rsidR="00222D7E" w:rsidRPr="00BE2F25" w:rsidRDefault="00222D7E" w:rsidP="00222D7E">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0" w:name="_Toc297906437"/>
      <w:bookmarkStart w:id="11" w:name="_Toc491856600"/>
      <w:r w:rsidRPr="00BE2F25">
        <w:rPr>
          <w:sz w:val="16"/>
        </w:rPr>
        <w:t>OPERACIONES DE REUTILIZACIÓN, VALORIZACIÓN O ELIMINACIÓN</w:t>
      </w:r>
      <w:bookmarkEnd w:id="10"/>
      <w:bookmarkEnd w:id="11"/>
      <w:r w:rsidRPr="00BE2F25">
        <w:rPr>
          <w:sz w:val="16"/>
        </w:rPr>
        <w:t xml:space="preserve"> </w:t>
      </w:r>
      <w:bookmarkEnd w:id="6"/>
      <w:bookmarkEnd w:id="7"/>
      <w:bookmarkEnd w:id="8"/>
      <w:bookmarkEnd w:id="9"/>
    </w:p>
    <w:p w:rsidR="00222D7E" w:rsidRPr="00BE2F25" w:rsidRDefault="00222D7E" w:rsidP="00222D7E">
      <w:pPr>
        <w:rPr>
          <w:rFonts w:cs="Arial"/>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380"/>
      </w:tblGrid>
      <w:tr w:rsidR="00222D7E" w:rsidRPr="00BE2F25" w:rsidTr="005C4498">
        <w:trPr>
          <w:trHeight w:hRule="exact" w:val="284"/>
          <w:jc w:val="center"/>
        </w:trPr>
        <w:tc>
          <w:tcPr>
            <w:tcW w:w="5000" w:type="pct"/>
            <w:gridSpan w:val="2"/>
            <w:tcBorders>
              <w:bottom w:val="single" w:sz="4" w:space="0" w:color="auto"/>
            </w:tcBorders>
            <w:shd w:val="clear" w:color="auto" w:fill="B3B3B3"/>
            <w:vAlign w:val="center"/>
          </w:tcPr>
          <w:p w:rsidR="00222D7E" w:rsidRPr="00BE2F25" w:rsidRDefault="00222D7E" w:rsidP="005C4498">
            <w:pPr>
              <w:tabs>
                <w:tab w:val="left" w:pos="2430"/>
                <w:tab w:val="center" w:pos="4880"/>
              </w:tabs>
              <w:rPr>
                <w:rFonts w:cs="Arial"/>
                <w:b/>
                <w:szCs w:val="16"/>
              </w:rPr>
            </w:pPr>
            <w:r w:rsidRPr="00BE2F25">
              <w:rPr>
                <w:rFonts w:cs="Arial"/>
                <w:b/>
                <w:szCs w:val="16"/>
              </w:rPr>
              <w:tab/>
            </w:r>
            <w:r w:rsidRPr="00BE2F25">
              <w:rPr>
                <w:rFonts w:cs="Arial"/>
                <w:b/>
                <w:szCs w:val="16"/>
              </w:rPr>
              <w:tab/>
              <w:t>OPERACIÓN PREVISTA</w:t>
            </w:r>
          </w:p>
        </w:tc>
      </w:tr>
      <w:tr w:rsidR="00222D7E" w:rsidRPr="00BE2F25" w:rsidTr="005C4498">
        <w:trPr>
          <w:trHeight w:hRule="exact" w:val="300"/>
          <w:jc w:val="center"/>
        </w:trPr>
        <w:tc>
          <w:tcPr>
            <w:tcW w:w="5000" w:type="pct"/>
            <w:gridSpan w:val="2"/>
            <w:tcBorders>
              <w:bottom w:val="single" w:sz="4" w:space="0" w:color="auto"/>
            </w:tcBorders>
            <w:shd w:val="clear" w:color="auto" w:fill="E0E0E0"/>
            <w:vAlign w:val="center"/>
          </w:tcPr>
          <w:p w:rsidR="00222D7E" w:rsidRPr="00BE2F25" w:rsidRDefault="00222D7E" w:rsidP="005C4498">
            <w:pPr>
              <w:rPr>
                <w:rFonts w:cs="Arial"/>
                <w:b/>
                <w:szCs w:val="16"/>
              </w:rPr>
            </w:pPr>
            <w:r w:rsidRPr="00BE2F25">
              <w:rPr>
                <w:rFonts w:cs="Arial"/>
                <w:b/>
                <w:szCs w:val="16"/>
              </w:rPr>
              <w:t xml:space="preserve">REUTILIZACIÓN: </w:t>
            </w:r>
            <w:r w:rsidRPr="00BE2F25">
              <w:rPr>
                <w:rFonts w:cs="Arial"/>
                <w:szCs w:val="16"/>
              </w:rPr>
              <w:t>El empleo de un producto usado para el mismo fin para el que fue diseñado originariamente</w:t>
            </w:r>
          </w:p>
        </w:tc>
      </w:tr>
      <w:tr w:rsidR="00222D7E" w:rsidRPr="00BE2F25" w:rsidTr="005C4498">
        <w:trPr>
          <w:trHeight w:hRule="exact" w:val="300"/>
          <w:jc w:val="center"/>
        </w:trPr>
        <w:tc>
          <w:tcPr>
            <w:tcW w:w="203" w:type="pct"/>
            <w:shd w:val="clear" w:color="auto" w:fill="CCFFFF"/>
            <w:vAlign w:val="center"/>
          </w:tcPr>
          <w:p w:rsidR="00222D7E" w:rsidRPr="00BE2F25" w:rsidRDefault="00222D7E" w:rsidP="005C4498">
            <w:pPr>
              <w:rPr>
                <w:rFonts w:cs="Arial"/>
                <w:szCs w:val="16"/>
              </w:rPr>
            </w:pPr>
            <w:r w:rsidRPr="00BE2F25">
              <w:rPr>
                <w:rFonts w:cs="Arial"/>
                <w:szCs w:val="16"/>
              </w:rPr>
              <w:t>X</w:t>
            </w:r>
          </w:p>
        </w:tc>
        <w:tc>
          <w:tcPr>
            <w:tcW w:w="4797" w:type="pct"/>
            <w:vAlign w:val="center"/>
          </w:tcPr>
          <w:p w:rsidR="00222D7E" w:rsidRPr="00BE2F25" w:rsidRDefault="00222D7E" w:rsidP="005C4498">
            <w:pPr>
              <w:rPr>
                <w:rFonts w:cs="Arial"/>
                <w:szCs w:val="16"/>
              </w:rPr>
            </w:pPr>
            <w:r w:rsidRPr="00BE2F25">
              <w:rPr>
                <w:rFonts w:cs="Arial"/>
                <w:szCs w:val="16"/>
              </w:rPr>
              <w:t>No se prevé operación de reutilización alguna</w:t>
            </w:r>
          </w:p>
        </w:tc>
      </w:tr>
      <w:tr w:rsidR="00222D7E" w:rsidRPr="00BE2F25" w:rsidTr="005C4498">
        <w:trPr>
          <w:trHeight w:hRule="exact" w:val="300"/>
          <w:jc w:val="center"/>
        </w:trPr>
        <w:tc>
          <w:tcPr>
            <w:tcW w:w="203" w:type="pct"/>
            <w:shd w:val="clear" w:color="auto" w:fill="CCFFFF"/>
            <w:vAlign w:val="center"/>
          </w:tcPr>
          <w:p w:rsidR="00222D7E" w:rsidRPr="00BE2F25" w:rsidRDefault="00222D7E" w:rsidP="005C4498">
            <w:pPr>
              <w:rPr>
                <w:rFonts w:cs="Arial"/>
                <w:szCs w:val="16"/>
              </w:rPr>
            </w:pPr>
            <w:r w:rsidRPr="00BE2F25">
              <w:rPr>
                <w:rFonts w:cs="Arial"/>
                <w:szCs w:val="16"/>
              </w:rPr>
              <w:t>X</w:t>
            </w:r>
          </w:p>
        </w:tc>
        <w:tc>
          <w:tcPr>
            <w:tcW w:w="4797" w:type="pct"/>
            <w:vAlign w:val="center"/>
          </w:tcPr>
          <w:p w:rsidR="00222D7E" w:rsidRPr="00BE2F25" w:rsidRDefault="00222D7E" w:rsidP="005C4498">
            <w:pPr>
              <w:rPr>
                <w:rFonts w:cs="Arial"/>
                <w:szCs w:val="16"/>
              </w:rPr>
            </w:pPr>
            <w:r w:rsidRPr="00BE2F25">
              <w:rPr>
                <w:rFonts w:cs="Arial"/>
                <w:szCs w:val="16"/>
              </w:rPr>
              <w:t xml:space="preserve">Reutilización de tierras procedentes de la excavación </w:t>
            </w:r>
          </w:p>
        </w:tc>
      </w:tr>
      <w:tr w:rsidR="007E6541" w:rsidRPr="00BE2F25" w:rsidTr="005C4498">
        <w:trPr>
          <w:trHeight w:hRule="exact" w:val="300"/>
          <w:jc w:val="center"/>
        </w:trPr>
        <w:tc>
          <w:tcPr>
            <w:tcW w:w="203" w:type="pct"/>
            <w:shd w:val="clear" w:color="auto" w:fill="CCFFFF"/>
            <w:vAlign w:val="center"/>
          </w:tcPr>
          <w:p w:rsidR="007E6541" w:rsidRPr="00BE2F25" w:rsidRDefault="007E6541" w:rsidP="007E6541">
            <w:pPr>
              <w:rPr>
                <w:rFonts w:cs="Arial"/>
                <w:szCs w:val="16"/>
              </w:rPr>
            </w:pPr>
            <w:r w:rsidRPr="00BE2F25">
              <w:rPr>
                <w:rFonts w:cs="Arial"/>
                <w:szCs w:val="16"/>
              </w:rPr>
              <w:t>X</w:t>
            </w:r>
          </w:p>
        </w:tc>
        <w:tc>
          <w:tcPr>
            <w:tcW w:w="4797" w:type="pct"/>
            <w:vAlign w:val="center"/>
          </w:tcPr>
          <w:p w:rsidR="007E6541" w:rsidRPr="00BE2F25" w:rsidRDefault="007E6541" w:rsidP="007E6541">
            <w:pPr>
              <w:rPr>
                <w:rFonts w:cs="Arial"/>
                <w:szCs w:val="16"/>
              </w:rPr>
            </w:pPr>
            <w:r w:rsidRPr="00BE2F25">
              <w:rPr>
                <w:rFonts w:cs="Arial"/>
                <w:szCs w:val="16"/>
              </w:rPr>
              <w:t>Reutilización de residuos minerales o pétreos en áridos reciclados o en urbanización</w:t>
            </w:r>
          </w:p>
        </w:tc>
      </w:tr>
      <w:tr w:rsidR="00222D7E" w:rsidRPr="00BE2F25" w:rsidTr="005C4498">
        <w:trPr>
          <w:trHeight w:hRule="exact" w:val="300"/>
          <w:jc w:val="center"/>
        </w:trPr>
        <w:tc>
          <w:tcPr>
            <w:tcW w:w="203" w:type="pct"/>
            <w:shd w:val="clear" w:color="auto" w:fill="CCFFFF"/>
            <w:vAlign w:val="center"/>
          </w:tcPr>
          <w:p w:rsidR="00222D7E" w:rsidRPr="00BE2F25" w:rsidRDefault="00222D7E" w:rsidP="005C4498">
            <w:pPr>
              <w:rPr>
                <w:rFonts w:cs="Arial"/>
                <w:szCs w:val="16"/>
              </w:rPr>
            </w:pPr>
          </w:p>
        </w:tc>
        <w:tc>
          <w:tcPr>
            <w:tcW w:w="4797" w:type="pct"/>
            <w:vAlign w:val="center"/>
          </w:tcPr>
          <w:p w:rsidR="00222D7E" w:rsidRPr="00BE2F25" w:rsidRDefault="00222D7E" w:rsidP="005C4498">
            <w:pPr>
              <w:rPr>
                <w:rFonts w:cs="Arial"/>
                <w:szCs w:val="16"/>
              </w:rPr>
            </w:pPr>
            <w:r w:rsidRPr="00BE2F25">
              <w:rPr>
                <w:rFonts w:cs="Arial"/>
                <w:szCs w:val="16"/>
              </w:rPr>
              <w:t xml:space="preserve">Reutilización de materiales cerámicos </w:t>
            </w:r>
          </w:p>
        </w:tc>
      </w:tr>
      <w:tr w:rsidR="00222D7E" w:rsidRPr="00BE2F25" w:rsidTr="005C4498">
        <w:trPr>
          <w:trHeight w:hRule="exact" w:val="300"/>
          <w:jc w:val="center"/>
        </w:trPr>
        <w:tc>
          <w:tcPr>
            <w:tcW w:w="203" w:type="pct"/>
            <w:shd w:val="clear" w:color="auto" w:fill="CCFFFF"/>
            <w:vAlign w:val="center"/>
          </w:tcPr>
          <w:p w:rsidR="00222D7E" w:rsidRPr="00BE2F25" w:rsidRDefault="00222D7E" w:rsidP="005C4498">
            <w:pPr>
              <w:rPr>
                <w:rFonts w:cs="Arial"/>
                <w:szCs w:val="16"/>
              </w:rPr>
            </w:pPr>
          </w:p>
        </w:tc>
        <w:tc>
          <w:tcPr>
            <w:tcW w:w="4797" w:type="pct"/>
            <w:vAlign w:val="center"/>
          </w:tcPr>
          <w:p w:rsidR="00222D7E" w:rsidRPr="00BE2F25" w:rsidRDefault="00222D7E" w:rsidP="005C4498">
            <w:pPr>
              <w:rPr>
                <w:rFonts w:cs="Arial"/>
                <w:szCs w:val="16"/>
              </w:rPr>
            </w:pPr>
            <w:r w:rsidRPr="00BE2F25">
              <w:rPr>
                <w:rFonts w:cs="Arial"/>
                <w:szCs w:val="16"/>
              </w:rPr>
              <w:t xml:space="preserve">Reutilización de materiales no pétreos: madera, vidrio... </w:t>
            </w:r>
          </w:p>
        </w:tc>
      </w:tr>
      <w:tr w:rsidR="00222D7E" w:rsidRPr="00BE2F25" w:rsidTr="005C4498">
        <w:trPr>
          <w:trHeight w:hRule="exact" w:val="300"/>
          <w:jc w:val="center"/>
        </w:trPr>
        <w:tc>
          <w:tcPr>
            <w:tcW w:w="203" w:type="pct"/>
            <w:shd w:val="clear" w:color="auto" w:fill="CCFFFF"/>
            <w:vAlign w:val="center"/>
          </w:tcPr>
          <w:p w:rsidR="00222D7E" w:rsidRPr="00BE2F25" w:rsidRDefault="00222D7E" w:rsidP="005C4498">
            <w:pPr>
              <w:rPr>
                <w:rFonts w:cs="Arial"/>
                <w:szCs w:val="16"/>
              </w:rPr>
            </w:pPr>
          </w:p>
        </w:tc>
        <w:tc>
          <w:tcPr>
            <w:tcW w:w="4797" w:type="pct"/>
            <w:vAlign w:val="center"/>
          </w:tcPr>
          <w:p w:rsidR="00222D7E" w:rsidRPr="00BE2F25" w:rsidRDefault="00222D7E" w:rsidP="005C4498">
            <w:pPr>
              <w:rPr>
                <w:rFonts w:cs="Arial"/>
                <w:szCs w:val="16"/>
              </w:rPr>
            </w:pPr>
            <w:r w:rsidRPr="00BE2F25">
              <w:rPr>
                <w:rFonts w:cs="Arial"/>
                <w:szCs w:val="16"/>
              </w:rPr>
              <w:t xml:space="preserve">Reutilización de materiales metálicos </w:t>
            </w:r>
          </w:p>
        </w:tc>
      </w:tr>
      <w:tr w:rsidR="00222D7E" w:rsidRPr="00BE2F25" w:rsidTr="005C4498">
        <w:trPr>
          <w:trHeight w:hRule="exact" w:val="300"/>
          <w:jc w:val="center"/>
        </w:trPr>
        <w:tc>
          <w:tcPr>
            <w:tcW w:w="203" w:type="pct"/>
            <w:tcBorders>
              <w:bottom w:val="single" w:sz="4" w:space="0" w:color="auto"/>
            </w:tcBorders>
            <w:shd w:val="clear" w:color="auto" w:fill="CCFFFF"/>
            <w:vAlign w:val="center"/>
          </w:tcPr>
          <w:p w:rsidR="00222D7E" w:rsidRPr="00BE2F25" w:rsidRDefault="00222D7E" w:rsidP="005C4498">
            <w:pPr>
              <w:rPr>
                <w:rFonts w:cs="Arial"/>
                <w:szCs w:val="16"/>
              </w:rPr>
            </w:pPr>
          </w:p>
        </w:tc>
        <w:tc>
          <w:tcPr>
            <w:tcW w:w="4797" w:type="pct"/>
            <w:tcBorders>
              <w:bottom w:val="single" w:sz="4" w:space="0" w:color="auto"/>
            </w:tcBorders>
            <w:vAlign w:val="center"/>
          </w:tcPr>
          <w:p w:rsidR="00222D7E" w:rsidRPr="00BE2F25" w:rsidRDefault="00222D7E" w:rsidP="005C4498">
            <w:pPr>
              <w:rPr>
                <w:rFonts w:cs="Arial"/>
                <w:szCs w:val="16"/>
              </w:rPr>
            </w:pPr>
            <w:r w:rsidRPr="00BE2F25">
              <w:rPr>
                <w:rFonts w:cs="Arial"/>
                <w:szCs w:val="16"/>
              </w:rPr>
              <w:t>Otros (indicar)</w:t>
            </w:r>
          </w:p>
        </w:tc>
      </w:tr>
    </w:tbl>
    <w:p w:rsidR="00222D7E" w:rsidRPr="00BE2F25" w:rsidRDefault="00222D7E" w:rsidP="00222D7E">
      <w:pPr>
        <w:rPr>
          <w:rFonts w:cs="Arial"/>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9409"/>
      </w:tblGrid>
      <w:tr w:rsidR="00222D7E" w:rsidRPr="00BE2F25" w:rsidTr="007E6541">
        <w:trPr>
          <w:trHeight w:hRule="exact" w:val="579"/>
          <w:jc w:val="center"/>
        </w:trPr>
        <w:tc>
          <w:tcPr>
            <w:tcW w:w="5000" w:type="pct"/>
            <w:gridSpan w:val="2"/>
            <w:shd w:val="clear" w:color="auto" w:fill="E0E0E0"/>
            <w:vAlign w:val="center"/>
          </w:tcPr>
          <w:p w:rsidR="00222D7E" w:rsidRPr="00BE2F25" w:rsidRDefault="00222D7E" w:rsidP="005C4498">
            <w:pPr>
              <w:ind w:left="1300" w:hanging="1300"/>
              <w:rPr>
                <w:rFonts w:cs="Arial"/>
                <w:b/>
                <w:szCs w:val="16"/>
              </w:rPr>
            </w:pPr>
            <w:r w:rsidRPr="00BE2F25">
              <w:rPr>
                <w:rFonts w:cs="Arial"/>
                <w:b/>
                <w:szCs w:val="16"/>
              </w:rPr>
              <w:t xml:space="preserve">VALORIZACIÓN: </w:t>
            </w:r>
            <w:r w:rsidRPr="00BE2F25">
              <w:rPr>
                <w:rFonts w:cs="Arial"/>
                <w:szCs w:val="16"/>
              </w:rPr>
              <w:t>Todo procedimiento que permita el aprovechamiento de los recursos contenidos en los residuos sin poner en peligro la salud humana y sin utilizar los métodos que puedan causar perjuicios al medio ambiente</w:t>
            </w:r>
          </w:p>
        </w:tc>
      </w:tr>
      <w:tr w:rsidR="007E6541" w:rsidRPr="00BE2F25" w:rsidTr="005C4498">
        <w:trPr>
          <w:trHeight w:hRule="exact" w:val="284"/>
          <w:jc w:val="center"/>
        </w:trPr>
        <w:tc>
          <w:tcPr>
            <w:tcW w:w="188" w:type="pct"/>
            <w:shd w:val="clear" w:color="auto" w:fill="CCFFFF"/>
            <w:vAlign w:val="center"/>
          </w:tcPr>
          <w:p w:rsidR="007E6541" w:rsidRPr="00BE2F25" w:rsidRDefault="007E6541" w:rsidP="007E6541">
            <w:pPr>
              <w:rPr>
                <w:rFonts w:cs="Arial"/>
                <w:szCs w:val="16"/>
              </w:rPr>
            </w:pPr>
            <w:r w:rsidRPr="00BE2F25">
              <w:rPr>
                <w:rFonts w:cs="Arial"/>
                <w:szCs w:val="16"/>
              </w:rPr>
              <w:t>X</w:t>
            </w:r>
          </w:p>
        </w:tc>
        <w:tc>
          <w:tcPr>
            <w:tcW w:w="4812" w:type="pct"/>
            <w:vAlign w:val="center"/>
          </w:tcPr>
          <w:p w:rsidR="007E6541" w:rsidRPr="00BE2F25" w:rsidRDefault="007E6541" w:rsidP="007E6541">
            <w:pPr>
              <w:rPr>
                <w:rFonts w:cs="Arial"/>
                <w:szCs w:val="16"/>
              </w:rPr>
            </w:pPr>
            <w:r w:rsidRPr="00BE2F25">
              <w:rPr>
                <w:rFonts w:cs="Arial"/>
                <w:szCs w:val="16"/>
              </w:rPr>
              <w:t>No se prevé operación alguna de valorización en obra</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Utilización principal como combustible o como otro medio de generar energía</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Recuperación o regeneración de disolventes</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Reciclado o recuperación de sustancias orgánicas que utilizan no disolventes</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Reciclado y recuperación de metales o compuestos metálicos</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Reciclado o recuperación de otras materias inorgánicas</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Regeneración de ácidos y bases</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Tratamiento de suelos, para una mejora ecológica de los mismos.</w:t>
            </w:r>
          </w:p>
        </w:tc>
      </w:tr>
      <w:tr w:rsidR="00222D7E" w:rsidRPr="00BE2F25" w:rsidTr="005C4498">
        <w:trPr>
          <w:trHeight w:hRule="exact" w:val="284"/>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 xml:space="preserve">Acumulación de residuos para su tratamiento según el Anexo II.B de </w:t>
            </w:r>
            <w:smartTag w:uri="urn:schemas-microsoft-com:office:smarttags" w:element="PersonName">
              <w:smartTagPr>
                <w:attr w:name="ProductID" w:val="la Decisi￳n Comisi￳n"/>
              </w:smartTagPr>
              <w:r w:rsidRPr="00BE2F25">
                <w:rPr>
                  <w:rFonts w:cs="Arial"/>
                  <w:szCs w:val="16"/>
                </w:rPr>
                <w:t>la Decisión Comisión</w:t>
              </w:r>
            </w:smartTag>
            <w:r w:rsidRPr="00BE2F25">
              <w:rPr>
                <w:rFonts w:cs="Arial"/>
                <w:szCs w:val="16"/>
              </w:rPr>
              <w:t xml:space="preserve"> 96/350/CE.</w:t>
            </w:r>
          </w:p>
        </w:tc>
      </w:tr>
      <w:tr w:rsidR="00222D7E" w:rsidRPr="00BE2F25" w:rsidTr="005C4498">
        <w:trPr>
          <w:trHeight w:hRule="exact" w:val="284"/>
          <w:jc w:val="center"/>
        </w:trPr>
        <w:tc>
          <w:tcPr>
            <w:tcW w:w="188" w:type="pct"/>
            <w:tcBorders>
              <w:bottom w:val="single" w:sz="4" w:space="0" w:color="auto"/>
            </w:tcBorders>
            <w:shd w:val="clear" w:color="auto" w:fill="CCFFFF"/>
            <w:vAlign w:val="center"/>
          </w:tcPr>
          <w:p w:rsidR="00222D7E" w:rsidRPr="00BE2F25" w:rsidRDefault="00222D7E" w:rsidP="005C4498">
            <w:pPr>
              <w:rPr>
                <w:rFonts w:cs="Arial"/>
                <w:szCs w:val="16"/>
              </w:rPr>
            </w:pPr>
          </w:p>
        </w:tc>
        <w:tc>
          <w:tcPr>
            <w:tcW w:w="4812" w:type="pct"/>
            <w:tcBorders>
              <w:bottom w:val="single" w:sz="4" w:space="0" w:color="auto"/>
            </w:tcBorders>
            <w:vAlign w:val="center"/>
          </w:tcPr>
          <w:p w:rsidR="00222D7E" w:rsidRPr="00BE2F25" w:rsidRDefault="00222D7E" w:rsidP="005C4498">
            <w:pPr>
              <w:rPr>
                <w:rFonts w:cs="Arial"/>
                <w:szCs w:val="16"/>
              </w:rPr>
            </w:pPr>
            <w:r w:rsidRPr="00BE2F25">
              <w:rPr>
                <w:rFonts w:cs="Arial"/>
                <w:szCs w:val="16"/>
              </w:rPr>
              <w:t>Otros (indicar)</w:t>
            </w:r>
          </w:p>
        </w:tc>
      </w:tr>
      <w:tr w:rsidR="00222D7E" w:rsidRPr="00BE2F25" w:rsidTr="005C4498">
        <w:trPr>
          <w:trHeight w:hRule="exact" w:val="516"/>
          <w:jc w:val="center"/>
        </w:trPr>
        <w:tc>
          <w:tcPr>
            <w:tcW w:w="5000" w:type="pct"/>
            <w:gridSpan w:val="2"/>
            <w:tcBorders>
              <w:bottom w:val="single" w:sz="4" w:space="0" w:color="auto"/>
            </w:tcBorders>
            <w:shd w:val="clear" w:color="auto" w:fill="E0E0E0"/>
            <w:vAlign w:val="center"/>
          </w:tcPr>
          <w:p w:rsidR="00222D7E" w:rsidRPr="00BE2F25" w:rsidRDefault="00222D7E" w:rsidP="005C4498">
            <w:pPr>
              <w:ind w:left="1200" w:hanging="1200"/>
              <w:rPr>
                <w:rFonts w:cs="Arial"/>
                <w:szCs w:val="16"/>
              </w:rPr>
            </w:pPr>
            <w:r w:rsidRPr="00BE2F25">
              <w:rPr>
                <w:rFonts w:cs="Arial"/>
                <w:b/>
                <w:szCs w:val="16"/>
              </w:rPr>
              <w:t xml:space="preserve">ELIMINACIÓN: </w:t>
            </w:r>
            <w:r w:rsidRPr="00BE2F25">
              <w:rPr>
                <w:rFonts w:cs="Arial"/>
                <w:szCs w:val="16"/>
              </w:rPr>
              <w:t xml:space="preserve">Todo procedimiento dirigido, bien al vertido de los residuos o bien a su destrucción, total o parcial, realizado sin poner en peligro la salud humana sin utilizar métodos que puedan causar perjuicios al medio ambiente </w:t>
            </w:r>
          </w:p>
        </w:tc>
      </w:tr>
      <w:tr w:rsidR="00222D7E" w:rsidRPr="00BE2F25" w:rsidTr="005C4498">
        <w:trPr>
          <w:trHeight w:hRule="exact" w:val="300"/>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No se prevé operación de eliminación alguna</w:t>
            </w:r>
          </w:p>
        </w:tc>
      </w:tr>
      <w:tr w:rsidR="00222D7E" w:rsidRPr="00BE2F25" w:rsidTr="005C4498">
        <w:trPr>
          <w:trHeight w:hRule="exact" w:val="300"/>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Depósito en vertederos de residuos inertes</w:t>
            </w:r>
          </w:p>
        </w:tc>
      </w:tr>
      <w:tr w:rsidR="00222D7E" w:rsidRPr="00BE2F25" w:rsidTr="005C4498">
        <w:trPr>
          <w:trHeight w:hRule="exact" w:val="300"/>
          <w:jc w:val="center"/>
        </w:trPr>
        <w:tc>
          <w:tcPr>
            <w:tcW w:w="188" w:type="pct"/>
            <w:shd w:val="clear" w:color="auto" w:fill="CCFFFF"/>
            <w:vAlign w:val="center"/>
          </w:tcPr>
          <w:p w:rsidR="00222D7E" w:rsidRPr="00BE2F25" w:rsidRDefault="00222D7E" w:rsidP="005C4498">
            <w:pPr>
              <w:rPr>
                <w:rFonts w:cs="Arial"/>
                <w:szCs w:val="16"/>
              </w:rPr>
            </w:pPr>
            <w:r w:rsidRPr="00BE2F25">
              <w:rPr>
                <w:rFonts w:cs="Arial"/>
                <w:szCs w:val="16"/>
              </w:rPr>
              <w:t>X</w:t>
            </w:r>
          </w:p>
        </w:tc>
        <w:tc>
          <w:tcPr>
            <w:tcW w:w="4812" w:type="pct"/>
            <w:vAlign w:val="center"/>
          </w:tcPr>
          <w:p w:rsidR="00222D7E" w:rsidRPr="00BE2F25" w:rsidRDefault="00222D7E" w:rsidP="005C4498">
            <w:pPr>
              <w:rPr>
                <w:rFonts w:cs="Arial"/>
                <w:szCs w:val="16"/>
              </w:rPr>
            </w:pPr>
            <w:r w:rsidRPr="00BE2F25">
              <w:rPr>
                <w:rFonts w:cs="Arial"/>
                <w:szCs w:val="16"/>
              </w:rPr>
              <w:t>Depósito en vertederos de residuos no peligrosos</w:t>
            </w:r>
          </w:p>
        </w:tc>
      </w:tr>
      <w:tr w:rsidR="00222D7E" w:rsidRPr="00BE2F25" w:rsidTr="005C4498">
        <w:trPr>
          <w:trHeight w:hRule="exact" w:val="300"/>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Depósito en vertederos de residuos peligrosos</w:t>
            </w:r>
          </w:p>
        </w:tc>
      </w:tr>
      <w:tr w:rsidR="00222D7E" w:rsidRPr="00BE2F25" w:rsidTr="005C4498">
        <w:trPr>
          <w:trHeight w:hRule="exact" w:val="300"/>
          <w:jc w:val="center"/>
        </w:trPr>
        <w:tc>
          <w:tcPr>
            <w:tcW w:w="188" w:type="pct"/>
            <w:shd w:val="clear" w:color="auto" w:fill="CCFFFF"/>
            <w:vAlign w:val="center"/>
          </w:tcPr>
          <w:p w:rsidR="00222D7E" w:rsidRPr="00BE2F25" w:rsidRDefault="00222D7E" w:rsidP="005C4498">
            <w:pPr>
              <w:rPr>
                <w:rFonts w:cs="Arial"/>
                <w:szCs w:val="16"/>
              </w:rPr>
            </w:pPr>
          </w:p>
        </w:tc>
        <w:tc>
          <w:tcPr>
            <w:tcW w:w="4812" w:type="pct"/>
            <w:vAlign w:val="center"/>
          </w:tcPr>
          <w:p w:rsidR="00222D7E" w:rsidRPr="00BE2F25" w:rsidRDefault="00222D7E" w:rsidP="005C4498">
            <w:pPr>
              <w:rPr>
                <w:rFonts w:cs="Arial"/>
                <w:szCs w:val="16"/>
              </w:rPr>
            </w:pPr>
            <w:r w:rsidRPr="00BE2F25">
              <w:rPr>
                <w:rFonts w:cs="Arial"/>
                <w:szCs w:val="16"/>
              </w:rPr>
              <w:t>Otros (indicar)</w:t>
            </w:r>
          </w:p>
        </w:tc>
      </w:tr>
    </w:tbl>
    <w:p w:rsidR="00222D7E" w:rsidRPr="00BE2F25" w:rsidRDefault="00222D7E" w:rsidP="00222D7E">
      <w:pPr>
        <w:rPr>
          <w:rFonts w:cs="Arial"/>
          <w:i/>
          <w:szCs w:val="16"/>
        </w:rPr>
      </w:pPr>
    </w:p>
    <w:p w:rsidR="00222D7E" w:rsidRPr="00BE2F25" w:rsidRDefault="00222D7E" w:rsidP="00222D7E">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2" w:name="_Toc297906438"/>
      <w:bookmarkStart w:id="13" w:name="_Toc491856601"/>
      <w:r w:rsidRPr="00BE2F25">
        <w:rPr>
          <w:sz w:val="16"/>
        </w:rPr>
        <w:lastRenderedPageBreak/>
        <w:t xml:space="preserve">Medidas para </w:t>
      </w:r>
      <w:smartTag w:uri="urn:schemas-microsoft-com:office:smarttags" w:element="PersonName">
        <w:smartTagPr>
          <w:attr w:name="ProductID" w:val="LA SEPARACIￓN DE"/>
        </w:smartTagPr>
        <w:r w:rsidRPr="00BE2F25">
          <w:rPr>
            <w:sz w:val="16"/>
          </w:rPr>
          <w:t>la separación de</w:t>
        </w:r>
      </w:smartTag>
      <w:r w:rsidRPr="00BE2F25">
        <w:rPr>
          <w:sz w:val="16"/>
        </w:rPr>
        <w:t xml:space="preserve"> los residuos en obra.</w:t>
      </w:r>
      <w:bookmarkEnd w:id="12"/>
      <w:bookmarkEnd w:id="13"/>
    </w:p>
    <w:p w:rsidR="00222D7E" w:rsidRPr="00BE2F25" w:rsidRDefault="00222D7E" w:rsidP="00222D7E">
      <w:pPr>
        <w:rPr>
          <w:rFonts w:cs="Arial"/>
          <w:b/>
          <w:bCs/>
          <w:szCs w:val="16"/>
        </w:rPr>
      </w:pPr>
    </w:p>
    <w:p w:rsidR="00222D7E" w:rsidRPr="00BE2F25" w:rsidRDefault="00222D7E" w:rsidP="00222D7E">
      <w:pPr>
        <w:rPr>
          <w:rFonts w:cs="Arial"/>
          <w:bCs/>
          <w:szCs w:val="16"/>
        </w:rPr>
      </w:pPr>
      <w:r w:rsidRPr="00BE2F25">
        <w:rPr>
          <w:rFonts w:cs="Arial"/>
          <w:bCs/>
          <w:szCs w:val="16"/>
        </w:rPr>
        <w:t xml:space="preserve">En particular, deberán separarse en las siguientes fracciones, cuando, de forma individualizada para cada una de dichas fracciones, la cantidad prevista de generación para el total de la obra supere las siguientes cantidades: </w:t>
      </w:r>
    </w:p>
    <w:p w:rsidR="00222D7E" w:rsidRPr="00BE2F25" w:rsidRDefault="00222D7E" w:rsidP="00222D7E">
      <w:pPr>
        <w:ind w:left="426"/>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
        <w:gridCol w:w="9449"/>
      </w:tblGrid>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795" w:type="pct"/>
            <w:vAlign w:val="center"/>
          </w:tcPr>
          <w:p w:rsidR="00532BFE" w:rsidRPr="00BE2F25" w:rsidRDefault="00532BFE" w:rsidP="00532BFE">
            <w:pPr>
              <w:rPr>
                <w:rFonts w:cs="Arial"/>
                <w:szCs w:val="16"/>
              </w:rPr>
            </w:pPr>
            <w:r w:rsidRPr="00BE2F25">
              <w:rPr>
                <w:rFonts w:cs="Arial"/>
                <w:szCs w:val="16"/>
              </w:rPr>
              <w:t xml:space="preserve">Hormigón…………………….: 80 t.  </w:t>
            </w:r>
          </w:p>
        </w:tc>
      </w:tr>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795" w:type="pct"/>
            <w:vAlign w:val="center"/>
          </w:tcPr>
          <w:p w:rsidR="00532BFE" w:rsidRPr="00BE2F25" w:rsidRDefault="00532BFE" w:rsidP="00532BFE">
            <w:pPr>
              <w:rPr>
                <w:rFonts w:cs="Arial"/>
                <w:szCs w:val="16"/>
              </w:rPr>
            </w:pPr>
            <w:r w:rsidRPr="00BE2F25">
              <w:rPr>
                <w:rFonts w:cs="Arial"/>
                <w:szCs w:val="16"/>
              </w:rPr>
              <w:t>Ladrillos, tejas, cerámicos…: 40 t.</w:t>
            </w:r>
          </w:p>
        </w:tc>
      </w:tr>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795" w:type="pct"/>
            <w:vAlign w:val="center"/>
          </w:tcPr>
          <w:p w:rsidR="00532BFE" w:rsidRPr="00BE2F25" w:rsidRDefault="00532BFE" w:rsidP="00532BFE">
            <w:pPr>
              <w:rPr>
                <w:rFonts w:cs="Arial"/>
                <w:szCs w:val="16"/>
              </w:rPr>
            </w:pPr>
            <w:r w:rsidRPr="00BE2F25">
              <w:rPr>
                <w:rFonts w:cs="Arial"/>
                <w:szCs w:val="16"/>
              </w:rPr>
              <w:t>Metal …………………………:  2 t.</w:t>
            </w:r>
          </w:p>
        </w:tc>
      </w:tr>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795" w:type="pct"/>
            <w:vAlign w:val="center"/>
          </w:tcPr>
          <w:p w:rsidR="00532BFE" w:rsidRPr="00BE2F25" w:rsidRDefault="00532BFE" w:rsidP="00532BFE">
            <w:pPr>
              <w:rPr>
                <w:rFonts w:cs="Arial"/>
                <w:szCs w:val="16"/>
              </w:rPr>
            </w:pPr>
            <w:r w:rsidRPr="00BE2F25">
              <w:rPr>
                <w:rFonts w:cs="Arial"/>
                <w:szCs w:val="16"/>
              </w:rPr>
              <w:t>Madera …………………........:  1 t.</w:t>
            </w:r>
          </w:p>
        </w:tc>
      </w:tr>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795" w:type="pct"/>
            <w:vAlign w:val="center"/>
          </w:tcPr>
          <w:p w:rsidR="00532BFE" w:rsidRPr="00BE2F25" w:rsidRDefault="00532BFE" w:rsidP="00532BFE">
            <w:pPr>
              <w:rPr>
                <w:rFonts w:cs="Arial"/>
                <w:szCs w:val="16"/>
              </w:rPr>
            </w:pPr>
            <w:r w:rsidRPr="00BE2F25">
              <w:rPr>
                <w:rFonts w:cs="Arial"/>
                <w:szCs w:val="16"/>
              </w:rPr>
              <w:t>Vidrio …………………………:  1 t.</w:t>
            </w:r>
          </w:p>
        </w:tc>
      </w:tr>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795" w:type="pct"/>
            <w:vAlign w:val="center"/>
          </w:tcPr>
          <w:p w:rsidR="00532BFE" w:rsidRPr="00BE2F25" w:rsidRDefault="00532BFE" w:rsidP="00532BFE">
            <w:pPr>
              <w:rPr>
                <w:rFonts w:cs="Arial"/>
                <w:szCs w:val="16"/>
              </w:rPr>
            </w:pPr>
            <w:r w:rsidRPr="00BE2F25">
              <w:rPr>
                <w:rFonts w:cs="Arial"/>
                <w:szCs w:val="16"/>
              </w:rPr>
              <w:t>Plástico ………………………:  0,5 t.</w:t>
            </w:r>
          </w:p>
        </w:tc>
      </w:tr>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795" w:type="pct"/>
            <w:vAlign w:val="center"/>
          </w:tcPr>
          <w:p w:rsidR="00532BFE" w:rsidRPr="00BE2F25" w:rsidRDefault="00532BFE" w:rsidP="00532BFE">
            <w:pPr>
              <w:rPr>
                <w:rFonts w:cs="Arial"/>
                <w:szCs w:val="16"/>
              </w:rPr>
            </w:pPr>
            <w:r w:rsidRPr="00BE2F25">
              <w:rPr>
                <w:rFonts w:cs="Arial"/>
                <w:szCs w:val="16"/>
              </w:rPr>
              <w:t xml:space="preserve">Papel y cartón ………………:   0,5 t. </w:t>
            </w:r>
          </w:p>
        </w:tc>
      </w:tr>
      <w:tr w:rsidR="00532BFE" w:rsidRPr="00BE2F25" w:rsidTr="005C4498">
        <w:trPr>
          <w:trHeight w:val="284"/>
        </w:trPr>
        <w:tc>
          <w:tcPr>
            <w:tcW w:w="205" w:type="pct"/>
            <w:shd w:val="clear" w:color="auto" w:fill="CCFFFF"/>
            <w:vAlign w:val="center"/>
          </w:tcPr>
          <w:p w:rsidR="00532BFE" w:rsidRPr="00BE2F25" w:rsidRDefault="00532BFE" w:rsidP="00532BFE">
            <w:pPr>
              <w:rPr>
                <w:rFonts w:cs="Arial"/>
                <w:szCs w:val="16"/>
              </w:rPr>
            </w:pPr>
          </w:p>
        </w:tc>
        <w:tc>
          <w:tcPr>
            <w:tcW w:w="4795" w:type="pct"/>
            <w:vAlign w:val="center"/>
          </w:tcPr>
          <w:p w:rsidR="00532BFE" w:rsidRPr="00BE2F25" w:rsidRDefault="00532BFE" w:rsidP="00532BFE">
            <w:pPr>
              <w:rPr>
                <w:rFonts w:cs="Arial"/>
                <w:szCs w:val="16"/>
              </w:rPr>
            </w:pPr>
            <w:r w:rsidRPr="00BE2F25">
              <w:rPr>
                <w:rFonts w:cs="Arial"/>
                <w:szCs w:val="16"/>
              </w:rPr>
              <w:t xml:space="preserve">Otros (especificar tipo de material):      </w:t>
            </w:r>
          </w:p>
        </w:tc>
      </w:tr>
    </w:tbl>
    <w:p w:rsidR="00222D7E" w:rsidRPr="00BE2F25" w:rsidRDefault="00222D7E" w:rsidP="00222D7E">
      <w:pPr>
        <w:ind w:left="426"/>
        <w:rPr>
          <w:rFonts w:cs="Arial"/>
          <w:b/>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222D7E" w:rsidRPr="00BE2F25" w:rsidTr="005C4498">
        <w:trPr>
          <w:trHeight w:hRule="exact" w:val="300"/>
          <w:jc w:val="center"/>
        </w:trPr>
        <w:tc>
          <w:tcPr>
            <w:tcW w:w="5000" w:type="pct"/>
            <w:gridSpan w:val="2"/>
            <w:shd w:val="clear" w:color="auto" w:fill="E0E0E0"/>
            <w:vAlign w:val="center"/>
          </w:tcPr>
          <w:p w:rsidR="00222D7E" w:rsidRPr="00BE2F25" w:rsidRDefault="00222D7E" w:rsidP="005C4498">
            <w:pPr>
              <w:rPr>
                <w:rFonts w:cs="Arial"/>
                <w:b/>
                <w:szCs w:val="16"/>
              </w:rPr>
            </w:pPr>
            <w:r w:rsidRPr="00BE2F25">
              <w:rPr>
                <w:rFonts w:cs="Arial"/>
                <w:b/>
                <w:szCs w:val="16"/>
              </w:rPr>
              <w:t>MEDIDAS DE SEPARACIÓN</w:t>
            </w:r>
          </w:p>
        </w:tc>
      </w:tr>
      <w:tr w:rsidR="00222D7E" w:rsidRPr="00BE2F25" w:rsidTr="005C4498">
        <w:trPr>
          <w:trHeight w:hRule="exact" w:val="300"/>
          <w:jc w:val="center"/>
        </w:trPr>
        <w:tc>
          <w:tcPr>
            <w:tcW w:w="181" w:type="pct"/>
            <w:shd w:val="clear" w:color="auto" w:fill="CCFFFF"/>
            <w:vAlign w:val="center"/>
          </w:tcPr>
          <w:p w:rsidR="00222D7E" w:rsidRPr="00BE2F25" w:rsidRDefault="00222D7E" w:rsidP="005C4498">
            <w:pPr>
              <w:rPr>
                <w:rFonts w:cs="Arial"/>
                <w:szCs w:val="16"/>
              </w:rPr>
            </w:pPr>
          </w:p>
        </w:tc>
        <w:tc>
          <w:tcPr>
            <w:tcW w:w="4819" w:type="pct"/>
            <w:vAlign w:val="center"/>
          </w:tcPr>
          <w:p w:rsidR="00222D7E" w:rsidRPr="00BE2F25" w:rsidRDefault="00222D7E" w:rsidP="005C4498">
            <w:pPr>
              <w:rPr>
                <w:rFonts w:cs="Arial"/>
                <w:szCs w:val="16"/>
              </w:rPr>
            </w:pPr>
            <w:r w:rsidRPr="00BE2F25">
              <w:rPr>
                <w:rFonts w:cs="Arial"/>
                <w:szCs w:val="16"/>
              </w:rPr>
              <w:t>Eliminación previa de elementos desmontables y / o peligrosos</w:t>
            </w:r>
          </w:p>
        </w:tc>
      </w:tr>
      <w:tr w:rsidR="00222D7E" w:rsidRPr="00BE2F25" w:rsidTr="005C4498">
        <w:trPr>
          <w:trHeight w:hRule="exact" w:val="406"/>
          <w:jc w:val="center"/>
        </w:trPr>
        <w:tc>
          <w:tcPr>
            <w:tcW w:w="181" w:type="pct"/>
            <w:shd w:val="clear" w:color="auto" w:fill="CCFFFF"/>
            <w:vAlign w:val="center"/>
          </w:tcPr>
          <w:p w:rsidR="00222D7E" w:rsidRPr="00BE2F25" w:rsidRDefault="00222D7E" w:rsidP="005C4498">
            <w:pPr>
              <w:rPr>
                <w:rFonts w:cs="Arial"/>
                <w:szCs w:val="16"/>
              </w:rPr>
            </w:pPr>
          </w:p>
        </w:tc>
        <w:tc>
          <w:tcPr>
            <w:tcW w:w="4819" w:type="pct"/>
            <w:vAlign w:val="center"/>
          </w:tcPr>
          <w:p w:rsidR="00222D7E" w:rsidRPr="00BE2F25" w:rsidRDefault="00222D7E" w:rsidP="005C4498">
            <w:pPr>
              <w:rPr>
                <w:rFonts w:cs="Arial"/>
                <w:szCs w:val="16"/>
              </w:rPr>
            </w:pPr>
            <w:r w:rsidRPr="00BE2F25">
              <w:rPr>
                <w:rFonts w:cs="Arial"/>
                <w:szCs w:val="16"/>
              </w:rPr>
              <w:t>Derribo separativo/ segregación en obra nueva (ej.: pétreos, madera, metales, plásticos + cartón + envases, orgánicos, peligrosos)</w:t>
            </w:r>
          </w:p>
        </w:tc>
      </w:tr>
      <w:tr w:rsidR="00222D7E" w:rsidRPr="00BE2F25" w:rsidTr="005C4498">
        <w:trPr>
          <w:trHeight w:hRule="exact" w:val="381"/>
          <w:jc w:val="center"/>
        </w:trPr>
        <w:tc>
          <w:tcPr>
            <w:tcW w:w="181" w:type="pct"/>
            <w:shd w:val="clear" w:color="auto" w:fill="CCFFFF"/>
            <w:vAlign w:val="center"/>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Derribo integral o recogida de escombros en obra nueva “todo mezclado”, y posterior tratamiento en planta</w:t>
            </w:r>
          </w:p>
        </w:tc>
      </w:tr>
    </w:tbl>
    <w:p w:rsidR="00222D7E" w:rsidRPr="00BE2F25" w:rsidRDefault="00222D7E" w:rsidP="00222D7E">
      <w:pPr>
        <w:pStyle w:val="Sangradetextonormal"/>
        <w:ind w:left="284" w:hanging="284"/>
        <w:rPr>
          <w:rFonts w:cs="Arial"/>
          <w:b/>
          <w:bCs/>
          <w:sz w:val="16"/>
          <w:szCs w:val="16"/>
        </w:rPr>
      </w:pPr>
    </w:p>
    <w:p w:rsidR="00222D7E" w:rsidRPr="00BE2F25" w:rsidRDefault="00222D7E" w:rsidP="00222D7E">
      <w:pPr>
        <w:pStyle w:val="Sangradetextonormal"/>
        <w:ind w:left="284" w:hanging="284"/>
        <w:rPr>
          <w:rFonts w:cs="Arial"/>
          <w:b/>
          <w:bCs/>
          <w:sz w:val="16"/>
          <w:szCs w:val="16"/>
        </w:rPr>
      </w:pPr>
    </w:p>
    <w:p w:rsidR="00222D7E" w:rsidRPr="00BE2F25" w:rsidRDefault="00222D7E" w:rsidP="00222D7E">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4" w:name="_Toc297906439"/>
      <w:bookmarkStart w:id="15" w:name="_Toc491856602"/>
      <w:r w:rsidRPr="00BE2F25">
        <w:rPr>
          <w:sz w:val="16"/>
        </w:rPr>
        <w:t>Planos de las instalaciones previstas</w:t>
      </w:r>
      <w:bookmarkEnd w:id="14"/>
      <w:bookmarkEnd w:id="15"/>
      <w:r w:rsidRPr="00BE2F25">
        <w:rPr>
          <w:sz w:val="16"/>
        </w:rPr>
        <w:t xml:space="preserve"> </w:t>
      </w:r>
    </w:p>
    <w:p w:rsidR="00222D7E" w:rsidRPr="00BE2F25" w:rsidRDefault="00222D7E" w:rsidP="00222D7E">
      <w:pPr>
        <w:rPr>
          <w:rFonts w:cs="Arial"/>
          <w:szCs w:val="16"/>
        </w:rPr>
      </w:pPr>
    </w:p>
    <w:p w:rsidR="00222D7E" w:rsidRPr="00BE2F25" w:rsidRDefault="00222D7E" w:rsidP="00222D7E">
      <w:pPr>
        <w:rPr>
          <w:rFonts w:cs="Arial"/>
          <w:bCs/>
          <w:szCs w:val="16"/>
        </w:rPr>
      </w:pPr>
      <w:r w:rsidRPr="00BE2F25">
        <w:rPr>
          <w:rFonts w:cs="Arial"/>
          <w:bCs/>
          <w:szCs w:val="16"/>
        </w:rPr>
        <w:t xml:space="preserve">Para el almacenamiento, manejo, separación y, en su caso, otras operaciones de gestión de los residuos de construcción dentro de la obra. Posteriormente, dichos planos podrán ser objeto de adaptación a las características particulares de la obra y sus sistemas de ejecución, previo acuerdo de la dirección facultativa de la obra. </w:t>
      </w:r>
    </w:p>
    <w:p w:rsidR="00222D7E" w:rsidRPr="00BE2F25" w:rsidRDefault="00222D7E" w:rsidP="00222D7E">
      <w:pPr>
        <w:pStyle w:val="Sangradetextonormal"/>
        <w:ind w:left="0"/>
        <w:rPr>
          <w:rFonts w:cs="Arial"/>
          <w:sz w:val="16"/>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532BFE" w:rsidRPr="00BE2F25" w:rsidTr="008D031A">
        <w:trPr>
          <w:jc w:val="center"/>
        </w:trPr>
        <w:tc>
          <w:tcPr>
            <w:tcW w:w="181" w:type="pct"/>
            <w:shd w:val="clear" w:color="auto" w:fill="CCFFFF"/>
            <w:vAlign w:val="center"/>
          </w:tcPr>
          <w:p w:rsidR="00532BFE" w:rsidRPr="00BE2F25" w:rsidRDefault="00532BFE" w:rsidP="00532BFE">
            <w:pPr>
              <w:rPr>
                <w:rFonts w:cs="Arial"/>
                <w:szCs w:val="16"/>
              </w:rPr>
            </w:pPr>
            <w:r w:rsidRPr="00BE2F25">
              <w:rPr>
                <w:rFonts w:cs="Arial"/>
                <w:szCs w:val="16"/>
              </w:rPr>
              <w:t>X</w:t>
            </w:r>
          </w:p>
        </w:tc>
        <w:tc>
          <w:tcPr>
            <w:tcW w:w="4819" w:type="pct"/>
            <w:vAlign w:val="center"/>
          </w:tcPr>
          <w:p w:rsidR="00532BFE" w:rsidRPr="00BE2F25" w:rsidRDefault="00532BFE" w:rsidP="00532BFE">
            <w:pPr>
              <w:spacing w:line="360" w:lineRule="auto"/>
              <w:rPr>
                <w:rFonts w:cs="Arial"/>
                <w:szCs w:val="16"/>
              </w:rPr>
            </w:pPr>
            <w:r w:rsidRPr="00BE2F25">
              <w:rPr>
                <w:rFonts w:cs="Arial"/>
                <w:szCs w:val="16"/>
              </w:rPr>
              <w:t>Plano o planos donde se especifique la situación de:</w:t>
            </w:r>
          </w:p>
          <w:p w:rsidR="00532BFE" w:rsidRPr="00BE2F25" w:rsidRDefault="00532BFE" w:rsidP="00532BFE">
            <w:pPr>
              <w:tabs>
                <w:tab w:val="left" w:pos="567"/>
              </w:tabs>
              <w:spacing w:line="360" w:lineRule="auto"/>
              <w:rPr>
                <w:rFonts w:cs="Arial"/>
                <w:szCs w:val="16"/>
              </w:rPr>
            </w:pPr>
            <w:r w:rsidRPr="00BE2F25">
              <w:rPr>
                <w:rFonts w:cs="Arial"/>
                <w:szCs w:val="16"/>
              </w:rPr>
              <w:t>- Bajantes de escombros.</w:t>
            </w:r>
          </w:p>
          <w:p w:rsidR="00532BFE" w:rsidRPr="00BE2F25" w:rsidRDefault="00532BFE" w:rsidP="00532BFE">
            <w:pPr>
              <w:tabs>
                <w:tab w:val="left" w:pos="426"/>
              </w:tabs>
              <w:spacing w:line="360" w:lineRule="auto"/>
              <w:rPr>
                <w:rFonts w:cs="Arial"/>
                <w:szCs w:val="16"/>
              </w:rPr>
            </w:pPr>
            <w:r w:rsidRPr="00BE2F25">
              <w:rPr>
                <w:rFonts w:cs="Arial"/>
                <w:szCs w:val="16"/>
              </w:rPr>
              <w:t>- Acopios y / o contenedores de los distintos tipos de RC (tierras, pétreos, maderas, plásticos, metales, vidrios, cartones…)</w:t>
            </w:r>
          </w:p>
          <w:p w:rsidR="00532BFE" w:rsidRPr="00BE2F25" w:rsidRDefault="00532BFE" w:rsidP="00532BFE">
            <w:pPr>
              <w:tabs>
                <w:tab w:val="left" w:pos="426"/>
              </w:tabs>
              <w:spacing w:line="360" w:lineRule="auto"/>
              <w:rPr>
                <w:rFonts w:cs="Arial"/>
                <w:szCs w:val="16"/>
              </w:rPr>
            </w:pPr>
            <w:r w:rsidRPr="00BE2F25">
              <w:rPr>
                <w:rFonts w:cs="Arial"/>
                <w:szCs w:val="16"/>
              </w:rPr>
              <w:t>- Zonas o contenedor para lavado de canaletas / cubetos de hormigón.</w:t>
            </w:r>
          </w:p>
          <w:p w:rsidR="00532BFE" w:rsidRPr="00BE2F25" w:rsidRDefault="00532BFE" w:rsidP="00532BFE">
            <w:pPr>
              <w:tabs>
                <w:tab w:val="left" w:pos="426"/>
              </w:tabs>
              <w:spacing w:line="360" w:lineRule="auto"/>
              <w:rPr>
                <w:rFonts w:cs="Arial"/>
                <w:szCs w:val="16"/>
              </w:rPr>
            </w:pPr>
            <w:r w:rsidRPr="00BE2F25">
              <w:rPr>
                <w:rFonts w:cs="Arial"/>
                <w:szCs w:val="16"/>
              </w:rPr>
              <w:t>- Almacenamiento de residuos y productos tóxicos potencialmente peligrosos.</w:t>
            </w:r>
          </w:p>
          <w:p w:rsidR="00532BFE" w:rsidRPr="00BE2F25" w:rsidRDefault="00532BFE" w:rsidP="00532BFE">
            <w:pPr>
              <w:tabs>
                <w:tab w:val="left" w:pos="426"/>
              </w:tabs>
              <w:spacing w:line="360" w:lineRule="auto"/>
              <w:rPr>
                <w:rFonts w:cs="Arial"/>
                <w:szCs w:val="16"/>
              </w:rPr>
            </w:pPr>
            <w:r w:rsidRPr="00BE2F25">
              <w:rPr>
                <w:rFonts w:cs="Arial"/>
                <w:szCs w:val="16"/>
              </w:rPr>
              <w:t>- Contenedores para residuos urbanos.</w:t>
            </w:r>
          </w:p>
          <w:p w:rsidR="00532BFE" w:rsidRPr="00BE2F25" w:rsidRDefault="00532BFE" w:rsidP="00532BFE">
            <w:pPr>
              <w:tabs>
                <w:tab w:val="left" w:pos="426"/>
              </w:tabs>
              <w:spacing w:line="360" w:lineRule="auto"/>
              <w:rPr>
                <w:rFonts w:cs="Arial"/>
                <w:szCs w:val="16"/>
              </w:rPr>
            </w:pPr>
            <w:r w:rsidRPr="00BE2F25">
              <w:rPr>
                <w:rFonts w:cs="Arial"/>
                <w:szCs w:val="16"/>
              </w:rPr>
              <w:t>- Ubicación de planta móvil de reciclaje “in situ”.</w:t>
            </w:r>
          </w:p>
          <w:p w:rsidR="00532BFE" w:rsidRPr="00BE2F25" w:rsidRDefault="00532BFE" w:rsidP="00532BFE">
            <w:pPr>
              <w:tabs>
                <w:tab w:val="left" w:pos="426"/>
              </w:tabs>
              <w:spacing w:line="360" w:lineRule="auto"/>
              <w:rPr>
                <w:rFonts w:cs="Arial"/>
                <w:szCs w:val="16"/>
              </w:rPr>
            </w:pPr>
            <w:r w:rsidRPr="00BE2F25">
              <w:rPr>
                <w:rFonts w:cs="Arial"/>
                <w:szCs w:val="16"/>
              </w:rPr>
              <w:t>- Ubicación de materiales reciclados como áridos, materiales cerámicos o tierras a reutilizar</w:t>
            </w:r>
          </w:p>
        </w:tc>
      </w:tr>
      <w:tr w:rsidR="00532BFE" w:rsidRPr="00BE2F25" w:rsidTr="005C4498">
        <w:trPr>
          <w:jc w:val="center"/>
        </w:trPr>
        <w:tc>
          <w:tcPr>
            <w:tcW w:w="181" w:type="pct"/>
            <w:shd w:val="clear" w:color="auto" w:fill="CCFFFF"/>
          </w:tcPr>
          <w:p w:rsidR="00532BFE" w:rsidRPr="00BE2F25" w:rsidRDefault="00532BFE" w:rsidP="00532BFE">
            <w:pPr>
              <w:tabs>
                <w:tab w:val="left" w:pos="567"/>
              </w:tabs>
              <w:ind w:right="-495"/>
              <w:rPr>
                <w:rFonts w:cs="Arial"/>
                <w:szCs w:val="16"/>
              </w:rPr>
            </w:pPr>
          </w:p>
        </w:tc>
        <w:tc>
          <w:tcPr>
            <w:tcW w:w="4819" w:type="pct"/>
            <w:vAlign w:val="center"/>
          </w:tcPr>
          <w:p w:rsidR="00532BFE" w:rsidRPr="00BE2F25" w:rsidRDefault="00532BFE" w:rsidP="00532BFE">
            <w:pPr>
              <w:rPr>
                <w:rFonts w:cs="Arial"/>
                <w:szCs w:val="16"/>
              </w:rPr>
            </w:pPr>
            <w:r w:rsidRPr="00BE2F25">
              <w:rPr>
                <w:rFonts w:cs="Arial"/>
                <w:szCs w:val="16"/>
              </w:rPr>
              <w:t xml:space="preserve">Otros (indicar) </w:t>
            </w:r>
          </w:p>
        </w:tc>
      </w:tr>
    </w:tbl>
    <w:p w:rsidR="00222D7E" w:rsidRPr="00BE2F25" w:rsidRDefault="00222D7E" w:rsidP="00222D7E">
      <w:pPr>
        <w:rPr>
          <w:rFonts w:cs="Arial"/>
          <w:i/>
          <w:szCs w:val="16"/>
        </w:rPr>
      </w:pPr>
    </w:p>
    <w:p w:rsidR="00532BFE" w:rsidRDefault="00532BFE">
      <w:pPr>
        <w:jc w:val="left"/>
        <w:rPr>
          <w:rFonts w:cs="Arial"/>
          <w:i/>
          <w:szCs w:val="16"/>
        </w:rPr>
      </w:pPr>
      <w:r>
        <w:rPr>
          <w:rFonts w:cs="Arial"/>
          <w:i/>
          <w:szCs w:val="16"/>
        </w:rPr>
        <w:br w:type="page"/>
      </w:r>
    </w:p>
    <w:p w:rsidR="00222D7E" w:rsidRPr="00BE2F25" w:rsidRDefault="00222D7E" w:rsidP="00222D7E">
      <w:pPr>
        <w:rPr>
          <w:rFonts w:cs="Arial"/>
          <w:i/>
          <w:szCs w:val="16"/>
        </w:rPr>
      </w:pPr>
    </w:p>
    <w:p w:rsidR="00222D7E" w:rsidRPr="00BE2F25" w:rsidRDefault="00222D7E" w:rsidP="00222D7E">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6" w:name="_Toc244932877"/>
      <w:bookmarkStart w:id="17" w:name="_Toc276746328"/>
      <w:bookmarkStart w:id="18" w:name="_Toc297906440"/>
      <w:bookmarkStart w:id="19" w:name="_Toc491856603"/>
      <w:bookmarkStart w:id="20" w:name="_Toc201665726"/>
      <w:bookmarkStart w:id="21" w:name="_Toc226261723"/>
      <w:r w:rsidRPr="00BE2F25">
        <w:rPr>
          <w:sz w:val="16"/>
        </w:rPr>
        <w:t>PRESCRIPCIONES DEL PLIEGO DE PRESCRIPCIONES TÉCNICAS PARTICULARES DEL PROYECTO</w:t>
      </w:r>
      <w:bookmarkEnd w:id="16"/>
      <w:bookmarkEnd w:id="17"/>
      <w:bookmarkEnd w:id="18"/>
      <w:bookmarkEnd w:id="19"/>
      <w:r w:rsidRPr="00BE2F25">
        <w:rPr>
          <w:sz w:val="16"/>
        </w:rPr>
        <w:t xml:space="preserve"> </w:t>
      </w:r>
      <w:bookmarkEnd w:id="20"/>
      <w:bookmarkEnd w:id="21"/>
    </w:p>
    <w:p w:rsidR="00222D7E" w:rsidRDefault="00222D7E" w:rsidP="00222D7E">
      <w:pPr>
        <w:pStyle w:val="Sangradetextonormal"/>
        <w:rPr>
          <w:rFonts w:cs="Arial"/>
          <w:sz w:val="16"/>
          <w:szCs w:val="16"/>
        </w:rPr>
      </w:pPr>
    </w:p>
    <w:p w:rsidR="00222D7E" w:rsidRPr="00BE2F25" w:rsidRDefault="00222D7E" w:rsidP="00222D7E">
      <w:pPr>
        <w:pStyle w:val="Sangradetextonormal"/>
        <w:rPr>
          <w:rFonts w:cs="Arial"/>
          <w:sz w:val="16"/>
          <w:szCs w:val="16"/>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222D7E" w:rsidRPr="00BE2F25" w:rsidTr="005C4498">
        <w:trPr>
          <w:trHeight w:val="600"/>
        </w:trPr>
        <w:tc>
          <w:tcPr>
            <w:tcW w:w="181" w:type="pct"/>
            <w:shd w:val="clear" w:color="auto" w:fill="CCFFFF"/>
          </w:tcPr>
          <w:p w:rsidR="00222D7E" w:rsidRPr="00BE2F25" w:rsidRDefault="00222D7E" w:rsidP="005C4498">
            <w:pPr>
              <w:rPr>
                <w:rFonts w:cs="Arial"/>
                <w:szCs w:val="16"/>
              </w:rPr>
            </w:pPr>
          </w:p>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 xml:space="preserve">El depósito temporal de los escombros, se realizará bien en sacos industriales iguales o inferiores a </w:t>
            </w:r>
            <w:smartTag w:uri="urn:schemas-microsoft-com:office:smarttags" w:element="metricconverter">
              <w:smartTagPr>
                <w:attr w:name="ProductID" w:val="1 metro c￺bico"/>
              </w:smartTagPr>
              <w:r w:rsidRPr="00BE2F25">
                <w:rPr>
                  <w:rFonts w:cs="Arial"/>
                  <w:szCs w:val="16"/>
                </w:rPr>
                <w:t>1 metro cúbico</w:t>
              </w:r>
            </w:smartTag>
            <w:r w:rsidRPr="00BE2F25">
              <w:rPr>
                <w:rFonts w:cs="Arial"/>
                <w:szCs w:val="16"/>
              </w:rPr>
              <w:t>, contenedores metálicos específicos con la ubicación y condicionado que establezcan las ordenanzas municipales.</w:t>
            </w:r>
          </w:p>
          <w:p w:rsidR="00222D7E" w:rsidRPr="00BE2F25" w:rsidRDefault="00222D7E" w:rsidP="005C4498">
            <w:pPr>
              <w:rPr>
                <w:rFonts w:cs="Arial"/>
                <w:szCs w:val="16"/>
              </w:rPr>
            </w:pPr>
            <w:r w:rsidRPr="00BE2F25">
              <w:rPr>
                <w:rFonts w:cs="Arial"/>
                <w:szCs w:val="16"/>
              </w:rPr>
              <w:t>Dicho depósito en acopios, también deberá estar en lugares debidamente señalizados y segregados del resto de residuos.</w:t>
            </w:r>
          </w:p>
        </w:tc>
      </w:tr>
      <w:tr w:rsidR="00222D7E" w:rsidRPr="00BE2F25" w:rsidTr="005C4498">
        <w:trPr>
          <w:trHeight w:val="4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El depósito temporal para RC valorizables (maderas, plásticos, chatarra,...), que se realice en contenedores o en acopios, se deberá señalizar y segregar del resto de residuos de un modo adecuado.</w:t>
            </w:r>
          </w:p>
        </w:tc>
      </w:tr>
      <w:tr w:rsidR="00222D7E" w:rsidRPr="00BE2F25" w:rsidTr="005C4498">
        <w:trPr>
          <w:trHeight w:val="8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 xml:space="preserve">En los contenedores, sacos industriales u otros elementos de contención, deberán figurar los datos del titular del contenedor, a través de adhesivos, placas, etc. </w:t>
            </w:r>
          </w:p>
          <w:p w:rsidR="00222D7E" w:rsidRPr="00BE2F25" w:rsidRDefault="00222D7E" w:rsidP="005C4498">
            <w:pPr>
              <w:rPr>
                <w:rFonts w:cs="Arial"/>
                <w:szCs w:val="16"/>
              </w:rPr>
            </w:pPr>
            <w:r w:rsidRPr="00BE2F25">
              <w:rPr>
                <w:rFonts w:cs="Arial"/>
                <w:szCs w:val="16"/>
              </w:rPr>
              <w:t xml:space="preserve">Los contenedores deberán estar pintados en colores que destaquen su visibilidad, especialmente durante la noche, y contar con una banda de material reflectante. </w:t>
            </w:r>
          </w:p>
        </w:tc>
      </w:tr>
      <w:tr w:rsidR="00222D7E" w:rsidRPr="00BE2F25" w:rsidTr="005C4498">
        <w:trPr>
          <w:trHeight w:val="8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El responsable de la obra a la que presta servicio el contenedor adoptará las medidas necesarias para evitar el depósito de residuos ajenos a la misma.</w:t>
            </w:r>
          </w:p>
          <w:p w:rsidR="00222D7E" w:rsidRPr="00BE2F25" w:rsidRDefault="00222D7E" w:rsidP="005C4498">
            <w:pPr>
              <w:rPr>
                <w:rFonts w:cs="Arial"/>
                <w:szCs w:val="16"/>
              </w:rPr>
            </w:pPr>
            <w:r w:rsidRPr="00BE2F25">
              <w:rPr>
                <w:rFonts w:cs="Arial"/>
                <w:szCs w:val="16"/>
              </w:rPr>
              <w:t xml:space="preserve">Los contenedores permanecerán cerrados o cubiertos, al menos, fuera del horario de trabajo, para evitar el depósito de residuos ajenos a las obras a la que prestan servicio. </w:t>
            </w:r>
          </w:p>
        </w:tc>
      </w:tr>
      <w:tr w:rsidR="00222D7E" w:rsidRPr="00BE2F25" w:rsidTr="005C4498">
        <w:trPr>
          <w:trHeight w:val="411"/>
        </w:trPr>
        <w:tc>
          <w:tcPr>
            <w:tcW w:w="181" w:type="pct"/>
            <w:shd w:val="clear" w:color="auto" w:fill="CCFFFF"/>
          </w:tcPr>
          <w:p w:rsidR="00222D7E" w:rsidRPr="00BE2F25" w:rsidRDefault="00222D7E" w:rsidP="005C4498">
            <w:pPr>
              <w:rPr>
                <w:rFonts w:cs="Arial"/>
                <w:szCs w:val="16"/>
              </w:rPr>
            </w:pPr>
          </w:p>
        </w:tc>
        <w:tc>
          <w:tcPr>
            <w:tcW w:w="4819" w:type="pct"/>
            <w:vAlign w:val="center"/>
          </w:tcPr>
          <w:p w:rsidR="00222D7E" w:rsidRPr="00BE2F25" w:rsidRDefault="00222D7E" w:rsidP="005C4498">
            <w:pPr>
              <w:rPr>
                <w:rFonts w:cs="Arial"/>
                <w:szCs w:val="16"/>
              </w:rPr>
            </w:pPr>
            <w:r w:rsidRPr="00BE2F25">
              <w:rPr>
                <w:rFonts w:cs="Arial"/>
                <w:szCs w:val="16"/>
              </w:rPr>
              <w:t>En el equipo de obra se deberán establecer los medios humanos, técnicos y procedimientos de separación que se dedicarán a cada tipo de RC.</w:t>
            </w:r>
          </w:p>
        </w:tc>
      </w:tr>
      <w:tr w:rsidR="00222D7E" w:rsidRPr="00BE2F25" w:rsidTr="005C4498">
        <w:trPr>
          <w:trHeight w:val="16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Se deberán atender los criterios municipales establecidos (ordenanzas, condicionados de la licencia de obras), especialmente si obligan a la separación en origen de determinadas materias objeto de reciclaje o deposición.</w:t>
            </w:r>
          </w:p>
          <w:p w:rsidR="00222D7E" w:rsidRPr="00BE2F25" w:rsidRDefault="00222D7E" w:rsidP="005C4498">
            <w:pPr>
              <w:rPr>
                <w:rFonts w:cs="Arial"/>
                <w:szCs w:val="16"/>
              </w:rPr>
            </w:pPr>
            <w:r w:rsidRPr="00BE2F25">
              <w:rPr>
                <w:rFonts w:cs="Arial"/>
                <w:szCs w:val="16"/>
              </w:rPr>
              <w:t xml:space="preserve">En este último caso se deberá asegurar por parte del contratista realizar una evaluación económica de las condiciones en las que es viable esta operación. </w:t>
            </w:r>
          </w:p>
          <w:p w:rsidR="00222D7E" w:rsidRPr="00BE2F25" w:rsidRDefault="00222D7E" w:rsidP="005C4498">
            <w:pPr>
              <w:rPr>
                <w:rFonts w:cs="Arial"/>
                <w:szCs w:val="16"/>
              </w:rPr>
            </w:pPr>
            <w:r w:rsidRPr="00BE2F25">
              <w:rPr>
                <w:rFonts w:cs="Arial"/>
                <w:szCs w:val="16"/>
              </w:rPr>
              <w:t xml:space="preserve">Y también, considerar las posibilidades reales de llevarla a cabo: que la obra o construcción lo permita y que se disponga de plantas de reciclaje / gestores adecuados. </w:t>
            </w:r>
          </w:p>
          <w:p w:rsidR="00222D7E" w:rsidRPr="00BE2F25" w:rsidRDefault="00222D7E" w:rsidP="005C4498">
            <w:pPr>
              <w:rPr>
                <w:rFonts w:cs="Arial"/>
                <w:szCs w:val="16"/>
              </w:rPr>
            </w:pPr>
            <w:smartTag w:uri="urn:schemas-microsoft-com:office:smarttags" w:element="PersonName">
              <w:smartTagPr>
                <w:attr w:name="ProductID" w:val="La Direcci￳n"/>
              </w:smartTagPr>
              <w:r w:rsidRPr="00BE2F25">
                <w:rPr>
                  <w:rFonts w:cs="Arial"/>
                  <w:szCs w:val="16"/>
                </w:rPr>
                <w:t>La Dirección</w:t>
              </w:r>
            </w:smartTag>
            <w:r w:rsidRPr="00BE2F25">
              <w:rPr>
                <w:rFonts w:cs="Arial"/>
                <w:szCs w:val="16"/>
              </w:rPr>
              <w:t xml:space="preserve"> de Obras será la responsable última de la decisión a tomar y su justificación ante las autoridades locales o autonómicas pertinentes.</w:t>
            </w:r>
          </w:p>
        </w:tc>
      </w:tr>
    </w:tbl>
    <w:p w:rsidR="00222D7E" w:rsidRDefault="00222D7E" w:rsidP="00222D7E"/>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222D7E" w:rsidRPr="00BE2F25" w:rsidTr="005C4498">
        <w:trPr>
          <w:trHeight w:val="16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 xml:space="preserve">Se deberá asegurar en la contratación de la gestión de los RC, que el destino final (Planta de Reciclaje, Vertedero, Cantera, Incineradora, Centro de Reciclaje de Plásticos / Madera,…) son centros con la autorización autonómica de </w:t>
            </w:r>
            <w:smartTag w:uri="urn:schemas-microsoft-com:office:smarttags" w:element="PersonName">
              <w:smartTagPr>
                <w:attr w:name="ProductID" w:val="la Consejer￭a"/>
              </w:smartTagPr>
              <w:r w:rsidRPr="00BE2F25">
                <w:rPr>
                  <w:rFonts w:cs="Arial"/>
                  <w:szCs w:val="16"/>
                </w:rPr>
                <w:t>la Consejería</w:t>
              </w:r>
            </w:smartTag>
            <w:r w:rsidRPr="00BE2F25">
              <w:rPr>
                <w:rFonts w:cs="Arial"/>
                <w:szCs w:val="16"/>
              </w:rPr>
              <w:t xml:space="preserve"> de Medio Ambiente.</w:t>
            </w:r>
          </w:p>
          <w:p w:rsidR="00222D7E" w:rsidRPr="00BE2F25" w:rsidRDefault="00222D7E" w:rsidP="005C4498">
            <w:pPr>
              <w:rPr>
                <w:rFonts w:cs="Arial"/>
                <w:szCs w:val="16"/>
              </w:rPr>
            </w:pPr>
            <w:r w:rsidRPr="00BE2F25">
              <w:rPr>
                <w:rFonts w:cs="Arial"/>
                <w:szCs w:val="16"/>
              </w:rPr>
              <w:t xml:space="preserve">Se deberá contratar sólo transportistas o gestores autorizados por dicha Consejería, e inscritos en los registros correspondientes. </w:t>
            </w:r>
          </w:p>
          <w:p w:rsidR="00222D7E" w:rsidRPr="00BE2F25" w:rsidRDefault="00222D7E" w:rsidP="005C4498">
            <w:pPr>
              <w:rPr>
                <w:rFonts w:cs="Arial"/>
                <w:szCs w:val="16"/>
              </w:rPr>
            </w:pPr>
            <w:r w:rsidRPr="00BE2F25">
              <w:rPr>
                <w:rFonts w:cs="Arial"/>
                <w:szCs w:val="16"/>
              </w:rPr>
              <w:t>Se realizará un estricto control documental, de modo que los transportistas y gestores de RC deberán aportar los vales de cada retirada y entrega en destino final.</w:t>
            </w:r>
          </w:p>
          <w:p w:rsidR="00222D7E" w:rsidRPr="00BE2F25" w:rsidRDefault="00222D7E" w:rsidP="005C4498">
            <w:pPr>
              <w:rPr>
                <w:rFonts w:cs="Arial"/>
                <w:szCs w:val="16"/>
              </w:rPr>
            </w:pPr>
            <w:r w:rsidRPr="00BE2F25">
              <w:rPr>
                <w:rFonts w:cs="Arial"/>
                <w:szCs w:val="16"/>
              </w:rPr>
              <w:t>Para aquellos RC (tierras, pétreos,…) que sean reutilizados en otras obras o proyectos de restauración, se deberá aportar evidencia documental del destino final.</w:t>
            </w:r>
          </w:p>
        </w:tc>
      </w:tr>
      <w:tr w:rsidR="00222D7E" w:rsidRPr="00BE2F25" w:rsidTr="005C4498">
        <w:trPr>
          <w:trHeight w:val="1000"/>
        </w:trPr>
        <w:tc>
          <w:tcPr>
            <w:tcW w:w="181" w:type="pct"/>
            <w:tcBorders>
              <w:bottom w:val="single" w:sz="4" w:space="0" w:color="auto"/>
            </w:tcBorders>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La gestión (tanto documental como operativa) de los residuos peligrosos que se hallen en una obra de derribo o se generen en una obra de nueva planta se regirá conforme a la legislación nacional vigente (Ley 10/1998, Real Decreto 833/88, R.D. 952/1997 y Orden MAM/304/2002), la legislación autonómica y los requisitos de las ordenanzas locales.</w:t>
            </w:r>
          </w:p>
          <w:p w:rsidR="00222D7E" w:rsidRPr="00BE2F25" w:rsidRDefault="00222D7E" w:rsidP="005C4498">
            <w:pPr>
              <w:rPr>
                <w:rFonts w:cs="Arial"/>
                <w:szCs w:val="16"/>
              </w:rPr>
            </w:pPr>
            <w:r w:rsidRPr="00BE2F25">
              <w:rPr>
                <w:rFonts w:cs="Arial"/>
                <w:szCs w:val="16"/>
              </w:rPr>
              <w:t>Asimismo los residuos de carácter urbano generados en las obras (restos de comidas, envases, lodos de fosas sépticas…), serán gestionados acorde con los preceptos marcados por la legislación y autoridad municipales.</w:t>
            </w:r>
          </w:p>
        </w:tc>
      </w:tr>
    </w:tbl>
    <w:p w:rsidR="00222D7E" w:rsidRDefault="00222D7E" w:rsidP="00222D7E"/>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222D7E" w:rsidRPr="00BE2F25" w:rsidTr="005C4498">
        <w:trPr>
          <w:trHeight w:val="12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 xml:space="preserve">Para el caso de los residuos con amianto, se seguirán los pasos marcados por </w:t>
            </w:r>
            <w:smartTag w:uri="urn:schemas-microsoft-com:office:smarttags" w:element="PersonName">
              <w:smartTagPr>
                <w:attr w:name="ProductID" w:val="la Orden MAM"/>
              </w:smartTagPr>
              <w:r w:rsidRPr="00BE2F25">
                <w:rPr>
                  <w:rFonts w:cs="Arial"/>
                  <w:szCs w:val="16"/>
                </w:rPr>
                <w:t>la Orden MAM</w:t>
              </w:r>
            </w:smartTag>
            <w:r w:rsidRPr="00BE2F25">
              <w:rPr>
                <w:rFonts w:cs="Arial"/>
                <w:szCs w:val="16"/>
              </w:rPr>
              <w:t>/304/2002, de 8 de febrero, por la que se publican las operaciones de valorización y eliminación de residuos y la lista europea de residuos. Anexo II. Lista de Residuos. Punto17 06 05* (6), para considerar dichos residuos como peligrosos o como no peligrosos.</w:t>
            </w:r>
          </w:p>
          <w:p w:rsidR="00222D7E" w:rsidRPr="00BE2F25" w:rsidRDefault="00222D7E" w:rsidP="005C4498">
            <w:pPr>
              <w:rPr>
                <w:rFonts w:cs="Arial"/>
                <w:szCs w:val="16"/>
              </w:rPr>
            </w:pPr>
            <w:r w:rsidRPr="00BE2F25">
              <w:rPr>
                <w:rFonts w:cs="Arial"/>
                <w:szCs w:val="16"/>
              </w:rPr>
              <w:t>En cualquier caso, siempre se cumplirán los preceptos dictados por el Real Decreto 108/1991, de 1 de febrero, sobre la prevención y reducción de la contaminación del medio ambiente producida por el amianto. Art. 7., así como la legislación laboral de aplicación.</w:t>
            </w:r>
          </w:p>
        </w:tc>
      </w:tr>
    </w:tbl>
    <w:p w:rsidR="00222D7E" w:rsidRDefault="00222D7E" w:rsidP="00222D7E"/>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222D7E" w:rsidRPr="00BE2F25" w:rsidTr="005C4498">
        <w:trPr>
          <w:trHeight w:val="2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Los restos de lavado de canaletas / cubas de hormigón, serán tratados como residuos “escombro”.</w:t>
            </w:r>
          </w:p>
        </w:tc>
      </w:tr>
      <w:tr w:rsidR="00222D7E" w:rsidRPr="00BE2F25" w:rsidTr="005C4498">
        <w:trPr>
          <w:trHeight w:val="4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Se evitará en todo momento la contaminación con productos tóxicos o peligrosos de los plásticos y restos de madera para su adecuada segregación, así como la contaminación de los acopios o contenedores de escombros con componentes peligrosos.</w:t>
            </w:r>
          </w:p>
        </w:tc>
      </w:tr>
      <w:tr w:rsidR="00222D7E" w:rsidRPr="00BE2F25" w:rsidTr="005C4498">
        <w:trPr>
          <w:trHeight w:val="600"/>
        </w:trPr>
        <w:tc>
          <w:tcPr>
            <w:tcW w:w="181" w:type="pct"/>
            <w:shd w:val="clear" w:color="auto" w:fill="CCFFFF"/>
          </w:tcPr>
          <w:p w:rsidR="00222D7E" w:rsidRPr="00BE2F25" w:rsidRDefault="00222D7E" w:rsidP="005C4498">
            <w:pPr>
              <w:rPr>
                <w:rFonts w:cs="Arial"/>
                <w:szCs w:val="16"/>
              </w:rPr>
            </w:pPr>
            <w:r w:rsidRPr="00BE2F25">
              <w:rPr>
                <w:rFonts w:cs="Arial"/>
                <w:szCs w:val="16"/>
              </w:rPr>
              <w:t>X</w:t>
            </w:r>
          </w:p>
        </w:tc>
        <w:tc>
          <w:tcPr>
            <w:tcW w:w="4819" w:type="pct"/>
            <w:vAlign w:val="center"/>
          </w:tcPr>
          <w:p w:rsidR="00222D7E" w:rsidRPr="00BE2F25" w:rsidRDefault="00222D7E" w:rsidP="005C4498">
            <w:pPr>
              <w:rPr>
                <w:rFonts w:cs="Arial"/>
                <w:szCs w:val="16"/>
              </w:rPr>
            </w:pPr>
            <w:r w:rsidRPr="00BE2F25">
              <w:rPr>
                <w:rFonts w:cs="Arial"/>
                <w:szCs w:val="16"/>
              </w:rPr>
              <w:t xml:space="preserve">Las tierras superficiales que puedan tener un uso posterior para jardinería o recuperación de suelos degradados, será retirada y almacenada durante el menor tiempo posible, en caballones de altura no superior a </w:t>
            </w:r>
            <w:smartTag w:uri="urn:schemas-microsoft-com:office:smarttags" w:element="metricconverter">
              <w:smartTagPr>
                <w:attr w:name="ProductID" w:val="2 metros"/>
              </w:smartTagPr>
              <w:r w:rsidRPr="00BE2F25">
                <w:rPr>
                  <w:rFonts w:cs="Arial"/>
                  <w:szCs w:val="16"/>
                </w:rPr>
                <w:t>2 metros</w:t>
              </w:r>
            </w:smartTag>
            <w:r w:rsidRPr="00BE2F25">
              <w:rPr>
                <w:rFonts w:cs="Arial"/>
                <w:szCs w:val="16"/>
              </w:rPr>
              <w:t>.</w:t>
            </w:r>
          </w:p>
          <w:p w:rsidR="00222D7E" w:rsidRPr="00BE2F25" w:rsidRDefault="00222D7E" w:rsidP="005C4498">
            <w:pPr>
              <w:rPr>
                <w:rFonts w:cs="Arial"/>
                <w:szCs w:val="16"/>
              </w:rPr>
            </w:pPr>
            <w:r w:rsidRPr="00BE2F25">
              <w:rPr>
                <w:rFonts w:cs="Arial"/>
                <w:szCs w:val="16"/>
              </w:rPr>
              <w:t xml:space="preserve">Se evitará la humedad excesiva, la manipulación, y la contaminación con otros materiales. </w:t>
            </w:r>
          </w:p>
        </w:tc>
      </w:tr>
      <w:tr w:rsidR="00222D7E" w:rsidRPr="00BE2F25" w:rsidTr="005C4498">
        <w:trPr>
          <w:trHeight w:val="200"/>
        </w:trPr>
        <w:tc>
          <w:tcPr>
            <w:tcW w:w="181" w:type="pct"/>
            <w:shd w:val="clear" w:color="auto" w:fill="CCFFFF"/>
          </w:tcPr>
          <w:p w:rsidR="00222D7E" w:rsidRPr="00BE2F25" w:rsidRDefault="00222D7E" w:rsidP="005C4498">
            <w:pPr>
              <w:rPr>
                <w:rFonts w:cs="Arial"/>
                <w:szCs w:val="16"/>
              </w:rPr>
            </w:pPr>
          </w:p>
        </w:tc>
        <w:tc>
          <w:tcPr>
            <w:tcW w:w="4819" w:type="pct"/>
            <w:vAlign w:val="center"/>
          </w:tcPr>
          <w:p w:rsidR="00222D7E" w:rsidRPr="00BE2F25" w:rsidRDefault="00222D7E" w:rsidP="005C4498">
            <w:pPr>
              <w:rPr>
                <w:rFonts w:cs="Arial"/>
                <w:szCs w:val="16"/>
              </w:rPr>
            </w:pPr>
            <w:r w:rsidRPr="00BE2F25">
              <w:rPr>
                <w:rFonts w:cs="Arial"/>
                <w:szCs w:val="16"/>
              </w:rPr>
              <w:t>Otros (indicar)</w:t>
            </w:r>
          </w:p>
        </w:tc>
      </w:tr>
    </w:tbl>
    <w:p w:rsidR="00222D7E" w:rsidRPr="00BE2F25" w:rsidRDefault="00222D7E" w:rsidP="00222D7E">
      <w:pPr>
        <w:rPr>
          <w:rFonts w:cs="Arial"/>
          <w:szCs w:val="16"/>
        </w:rPr>
      </w:pPr>
    </w:p>
    <w:p w:rsidR="00532BFE" w:rsidRDefault="00532BFE">
      <w:pPr>
        <w:jc w:val="left"/>
        <w:rPr>
          <w:rFonts w:cs="Arial"/>
          <w:b/>
          <w:szCs w:val="18"/>
        </w:rPr>
      </w:pPr>
      <w:r>
        <w:rPr>
          <w:rFonts w:cs="Arial"/>
          <w:b/>
          <w:szCs w:val="18"/>
        </w:rPr>
        <w:br w:type="page"/>
      </w:r>
    </w:p>
    <w:p w:rsidR="00A94A14" w:rsidRPr="004F709A" w:rsidRDefault="00A94A14" w:rsidP="004F709A">
      <w:pPr>
        <w:pStyle w:val="a"/>
        <w:numPr>
          <w:ilvl w:val="0"/>
          <w:numId w:val="7"/>
        </w:numPr>
        <w:ind w:hanging="720"/>
        <w:jc w:val="both"/>
        <w:rPr>
          <w:rFonts w:ascii="Arial" w:hAnsi="Arial" w:cs="Arial"/>
          <w:b/>
          <w:sz w:val="18"/>
          <w:szCs w:val="18"/>
          <w:lang w:val="es-ES"/>
        </w:rPr>
      </w:pPr>
      <w:r w:rsidRPr="004F709A">
        <w:rPr>
          <w:rFonts w:ascii="Arial" w:hAnsi="Arial" w:cs="Arial"/>
          <w:b/>
          <w:sz w:val="18"/>
          <w:szCs w:val="18"/>
          <w:lang w:val="es-ES"/>
        </w:rPr>
        <w:lastRenderedPageBreak/>
        <w:t xml:space="preserve">Valoración del coste previsto de la gestión correcta de los residuos de construcción y demolición, coste que formará parte del presupuesto del proyecto en capítulo aparte. </w:t>
      </w:r>
    </w:p>
    <w:p w:rsidR="00A94A14" w:rsidRPr="00C9354C" w:rsidRDefault="00A94A14" w:rsidP="00A94A14">
      <w:pPr>
        <w:pStyle w:val="a"/>
        <w:rPr>
          <w:rFonts w:cs="Arial"/>
          <w:b/>
          <w:i/>
          <w:sz w:val="18"/>
          <w:szCs w:val="18"/>
          <w:lang w:val="es-ES"/>
        </w:rPr>
      </w:pPr>
    </w:p>
    <w:p w:rsidR="00A94A14" w:rsidRPr="00C9354C" w:rsidRDefault="00A94A14" w:rsidP="00A94A14">
      <w:pPr>
        <w:tabs>
          <w:tab w:val="left" w:pos="2505"/>
        </w:tabs>
        <w:rPr>
          <w:rFonts w:cs="Arial"/>
          <w:szCs w:val="18"/>
        </w:rPr>
      </w:pPr>
      <w:r w:rsidRPr="00C9354C">
        <w:rPr>
          <w:rFonts w:cs="Arial"/>
          <w:szCs w:val="18"/>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649"/>
        <w:gridCol w:w="2585"/>
        <w:gridCol w:w="1482"/>
        <w:gridCol w:w="1442"/>
      </w:tblGrid>
      <w:tr w:rsidR="00A94A14" w:rsidRPr="00C9354C" w:rsidTr="000F5E21">
        <w:trPr>
          <w:jc w:val="center"/>
        </w:trPr>
        <w:tc>
          <w:tcPr>
            <w:tcW w:w="5000" w:type="pct"/>
            <w:gridSpan w:val="5"/>
            <w:tcBorders>
              <w:top w:val="single" w:sz="18" w:space="0" w:color="auto"/>
              <w:left w:val="single" w:sz="18" w:space="0" w:color="auto"/>
              <w:bottom w:val="single" w:sz="18" w:space="0" w:color="auto"/>
              <w:right w:val="single" w:sz="18" w:space="0" w:color="auto"/>
            </w:tcBorders>
            <w:shd w:val="clear" w:color="auto" w:fill="FFCC99"/>
          </w:tcPr>
          <w:p w:rsidR="00A94A14" w:rsidRPr="00C9354C" w:rsidRDefault="00A94A14" w:rsidP="00587EE2">
            <w:pPr>
              <w:numPr>
                <w:ilvl w:val="0"/>
                <w:numId w:val="5"/>
              </w:numPr>
              <w:rPr>
                <w:rFonts w:cs="Arial"/>
                <w:b/>
                <w:szCs w:val="18"/>
              </w:rPr>
            </w:pPr>
            <w:r w:rsidRPr="00C9354C">
              <w:rPr>
                <w:rFonts w:cs="Arial"/>
                <w:b/>
                <w:szCs w:val="18"/>
              </w:rPr>
              <w:t xml:space="preserve">ESTIMACIÓN DEL COSTE DE TRATAMIENTO DE LOS </w:t>
            </w:r>
            <w:proofErr w:type="spellStart"/>
            <w:r w:rsidRPr="00C9354C">
              <w:rPr>
                <w:rFonts w:cs="Arial"/>
                <w:b/>
                <w:szCs w:val="18"/>
              </w:rPr>
              <w:t>RCDs</w:t>
            </w:r>
            <w:proofErr w:type="spellEnd"/>
            <w:r w:rsidRPr="00C9354C">
              <w:rPr>
                <w:rFonts w:cs="Arial"/>
                <w:b/>
                <w:szCs w:val="18"/>
              </w:rPr>
              <w:t xml:space="preserve"> (cálculo fianza)</w:t>
            </w:r>
          </w:p>
        </w:tc>
      </w:tr>
      <w:tr w:rsidR="00A94A14" w:rsidRPr="00C9354C" w:rsidTr="00E32844">
        <w:trPr>
          <w:jc w:val="center"/>
        </w:trPr>
        <w:tc>
          <w:tcPr>
            <w:tcW w:w="1367" w:type="pct"/>
            <w:tcBorders>
              <w:top w:val="single" w:sz="18" w:space="0" w:color="auto"/>
              <w:left w:val="single" w:sz="18" w:space="0" w:color="auto"/>
              <w:bottom w:val="single" w:sz="8" w:space="0" w:color="auto"/>
            </w:tcBorders>
            <w:shd w:val="clear" w:color="auto" w:fill="FBD4B4"/>
            <w:vAlign w:val="center"/>
          </w:tcPr>
          <w:p w:rsidR="00A94A14" w:rsidRPr="00C9354C" w:rsidRDefault="00A94A14" w:rsidP="000F5E21">
            <w:pPr>
              <w:tabs>
                <w:tab w:val="left" w:pos="2505"/>
              </w:tabs>
              <w:jc w:val="center"/>
              <w:rPr>
                <w:rFonts w:cs="Arial"/>
                <w:szCs w:val="18"/>
              </w:rPr>
            </w:pPr>
            <w:r w:rsidRPr="00C9354C">
              <w:rPr>
                <w:rFonts w:cs="Arial"/>
                <w:szCs w:val="18"/>
              </w:rPr>
              <w:t xml:space="preserve">Tipología </w:t>
            </w:r>
            <w:proofErr w:type="spellStart"/>
            <w:r w:rsidRPr="00C9354C">
              <w:rPr>
                <w:rFonts w:cs="Arial"/>
                <w:szCs w:val="18"/>
              </w:rPr>
              <w:t>RCDs</w:t>
            </w:r>
            <w:proofErr w:type="spellEnd"/>
          </w:p>
        </w:tc>
        <w:tc>
          <w:tcPr>
            <w:tcW w:w="837" w:type="pct"/>
            <w:tcBorders>
              <w:top w:val="single" w:sz="18" w:space="0" w:color="auto"/>
              <w:bottom w:val="single" w:sz="8" w:space="0" w:color="auto"/>
            </w:tcBorders>
            <w:shd w:val="clear" w:color="auto" w:fill="FBD4B4"/>
            <w:vAlign w:val="center"/>
          </w:tcPr>
          <w:p w:rsidR="00A94A14" w:rsidRPr="00C9354C" w:rsidRDefault="00A94A14" w:rsidP="000F5E21">
            <w:pPr>
              <w:tabs>
                <w:tab w:val="left" w:pos="2505"/>
              </w:tabs>
              <w:jc w:val="center"/>
              <w:rPr>
                <w:rFonts w:cs="Arial"/>
                <w:szCs w:val="18"/>
              </w:rPr>
            </w:pPr>
            <w:r w:rsidRPr="00C9354C">
              <w:rPr>
                <w:rFonts w:cs="Arial"/>
                <w:szCs w:val="18"/>
              </w:rPr>
              <w:t xml:space="preserve">Estimación </w:t>
            </w:r>
            <w:r>
              <w:rPr>
                <w:rFonts w:cs="Arial"/>
                <w:szCs w:val="18"/>
              </w:rPr>
              <w:t xml:space="preserve">Volumen </w:t>
            </w:r>
            <w:r w:rsidRPr="00C9354C">
              <w:rPr>
                <w:rFonts w:cs="Arial"/>
                <w:szCs w:val="18"/>
              </w:rPr>
              <w:t>(m</w:t>
            </w:r>
            <w:r w:rsidRPr="00C9354C">
              <w:rPr>
                <w:rFonts w:cs="Arial"/>
                <w:szCs w:val="18"/>
                <w:vertAlign w:val="superscript"/>
              </w:rPr>
              <w:t>3</w:t>
            </w:r>
            <w:r>
              <w:rPr>
                <w:rFonts w:cs="Arial"/>
                <w:szCs w:val="18"/>
              </w:rPr>
              <w:t>)</w:t>
            </w:r>
          </w:p>
        </w:tc>
        <w:tc>
          <w:tcPr>
            <w:tcW w:w="1312" w:type="pct"/>
            <w:tcBorders>
              <w:top w:val="single" w:sz="18" w:space="0" w:color="auto"/>
              <w:bottom w:val="single" w:sz="8" w:space="0" w:color="auto"/>
            </w:tcBorders>
            <w:shd w:val="clear" w:color="auto" w:fill="FBD4B4"/>
          </w:tcPr>
          <w:p w:rsidR="00A94A14" w:rsidRPr="00C9354C" w:rsidRDefault="00A94A14" w:rsidP="000F5E21">
            <w:pPr>
              <w:tabs>
                <w:tab w:val="left" w:pos="2505"/>
              </w:tabs>
              <w:jc w:val="center"/>
              <w:rPr>
                <w:rFonts w:cs="Arial"/>
                <w:szCs w:val="18"/>
              </w:rPr>
            </w:pPr>
            <w:r w:rsidRPr="00C9354C">
              <w:rPr>
                <w:rFonts w:cs="Arial"/>
                <w:szCs w:val="18"/>
              </w:rPr>
              <w:t>Precio gestión en  Planta/ Vertedero/Cantera/Gestor (</w:t>
            </w:r>
            <w:r w:rsidRPr="00CB1A2B">
              <w:rPr>
                <w:rFonts w:ascii="Verdana" w:hAnsi="Verdana" w:cs="Arial"/>
                <w:szCs w:val="18"/>
              </w:rPr>
              <w:t>€</w:t>
            </w:r>
            <w:r w:rsidRPr="00C9354C">
              <w:rPr>
                <w:rFonts w:cs="Arial"/>
                <w:szCs w:val="18"/>
              </w:rPr>
              <w:t>/m</w:t>
            </w:r>
            <w:r w:rsidRPr="00C9354C">
              <w:rPr>
                <w:rFonts w:cs="Arial"/>
                <w:szCs w:val="18"/>
                <w:vertAlign w:val="superscript"/>
              </w:rPr>
              <w:t>3</w:t>
            </w:r>
            <w:r>
              <w:rPr>
                <w:rFonts w:cs="Arial"/>
                <w:szCs w:val="18"/>
              </w:rPr>
              <w:t>)</w:t>
            </w:r>
          </w:p>
        </w:tc>
        <w:tc>
          <w:tcPr>
            <w:tcW w:w="752" w:type="pct"/>
            <w:tcBorders>
              <w:top w:val="single" w:sz="18" w:space="0" w:color="auto"/>
            </w:tcBorders>
            <w:shd w:val="clear" w:color="auto" w:fill="FBD4B4"/>
            <w:vAlign w:val="center"/>
          </w:tcPr>
          <w:p w:rsidR="00A94A14" w:rsidRPr="00C9354C" w:rsidRDefault="00A94A14" w:rsidP="000F5E21">
            <w:pPr>
              <w:tabs>
                <w:tab w:val="left" w:pos="2505"/>
              </w:tabs>
              <w:jc w:val="center"/>
              <w:rPr>
                <w:rFonts w:cs="Arial"/>
                <w:szCs w:val="18"/>
              </w:rPr>
            </w:pPr>
            <w:r w:rsidRPr="00C9354C">
              <w:rPr>
                <w:rFonts w:cs="Arial"/>
                <w:szCs w:val="18"/>
              </w:rPr>
              <w:t>Importe (</w:t>
            </w:r>
            <w:r w:rsidRPr="00CB1A2B">
              <w:rPr>
                <w:rFonts w:ascii="Verdana" w:hAnsi="Verdana" w:cs="Arial"/>
                <w:szCs w:val="18"/>
              </w:rPr>
              <w:t>€</w:t>
            </w:r>
            <w:r w:rsidRPr="00C9354C">
              <w:rPr>
                <w:rFonts w:cs="Arial"/>
                <w:szCs w:val="18"/>
              </w:rPr>
              <w:t>)</w:t>
            </w:r>
          </w:p>
        </w:tc>
        <w:tc>
          <w:tcPr>
            <w:tcW w:w="733" w:type="pct"/>
            <w:tcBorders>
              <w:top w:val="single" w:sz="18" w:space="0" w:color="auto"/>
              <w:right w:val="single" w:sz="18" w:space="0" w:color="auto"/>
            </w:tcBorders>
            <w:shd w:val="clear" w:color="auto" w:fill="FBD4B4"/>
            <w:vAlign w:val="center"/>
          </w:tcPr>
          <w:p w:rsidR="00A94A14" w:rsidRPr="00C9354C" w:rsidRDefault="00A94A14" w:rsidP="000F5E21">
            <w:pPr>
              <w:tabs>
                <w:tab w:val="left" w:pos="2505"/>
              </w:tabs>
              <w:jc w:val="center"/>
              <w:rPr>
                <w:rFonts w:cs="Arial"/>
                <w:szCs w:val="18"/>
              </w:rPr>
            </w:pPr>
            <w:r w:rsidRPr="00C9354C">
              <w:rPr>
                <w:rFonts w:cs="Arial"/>
                <w:szCs w:val="18"/>
              </w:rPr>
              <w:t>% del Presupuesto de la Obra</w:t>
            </w:r>
          </w:p>
        </w:tc>
      </w:tr>
      <w:tr w:rsidR="00A94A14" w:rsidRPr="00C9354C" w:rsidTr="000F5E21">
        <w:trPr>
          <w:jc w:val="center"/>
        </w:trPr>
        <w:tc>
          <w:tcPr>
            <w:tcW w:w="5000" w:type="pct"/>
            <w:gridSpan w:val="5"/>
            <w:tcBorders>
              <w:left w:val="single" w:sz="18" w:space="0" w:color="auto"/>
              <w:right w:val="single" w:sz="18" w:space="0" w:color="auto"/>
            </w:tcBorders>
            <w:shd w:val="clear" w:color="auto" w:fill="E6E6E6"/>
          </w:tcPr>
          <w:p w:rsidR="00A94A14" w:rsidRPr="00C9354C" w:rsidRDefault="00A94A14" w:rsidP="000F5E21">
            <w:pPr>
              <w:tabs>
                <w:tab w:val="left" w:pos="2505"/>
              </w:tabs>
              <w:rPr>
                <w:rFonts w:cs="Arial"/>
                <w:i/>
                <w:szCs w:val="18"/>
              </w:rPr>
            </w:pPr>
            <w:r w:rsidRPr="00C9354C">
              <w:rPr>
                <w:rFonts w:cs="Arial"/>
                <w:b/>
                <w:i/>
                <w:szCs w:val="18"/>
              </w:rPr>
              <w:t xml:space="preserve">A.1.: </w:t>
            </w:r>
            <w:proofErr w:type="spellStart"/>
            <w:r w:rsidRPr="00C9354C">
              <w:rPr>
                <w:rFonts w:cs="Arial"/>
                <w:b/>
                <w:i/>
                <w:szCs w:val="18"/>
              </w:rPr>
              <w:t>RCDs</w:t>
            </w:r>
            <w:proofErr w:type="spellEnd"/>
            <w:r w:rsidRPr="00C9354C">
              <w:rPr>
                <w:rFonts w:cs="Arial"/>
                <w:b/>
                <w:i/>
                <w:szCs w:val="18"/>
              </w:rPr>
              <w:t xml:space="preserve"> Nivel I</w:t>
            </w:r>
          </w:p>
        </w:tc>
      </w:tr>
      <w:tr w:rsidR="00222D7E" w:rsidRPr="00C9354C" w:rsidTr="00E32844">
        <w:trPr>
          <w:jc w:val="center"/>
        </w:trPr>
        <w:tc>
          <w:tcPr>
            <w:tcW w:w="1367" w:type="pct"/>
            <w:tcBorders>
              <w:left w:val="single" w:sz="18" w:space="0" w:color="auto"/>
              <w:right w:val="single" w:sz="8" w:space="0" w:color="auto"/>
            </w:tcBorders>
            <w:shd w:val="clear" w:color="auto" w:fill="99CC00"/>
          </w:tcPr>
          <w:p w:rsidR="00222D7E" w:rsidRPr="00C9354C" w:rsidRDefault="00222D7E" w:rsidP="000F5E21">
            <w:pPr>
              <w:tabs>
                <w:tab w:val="left" w:pos="2505"/>
              </w:tabs>
              <w:rPr>
                <w:rFonts w:cs="Arial"/>
                <w:szCs w:val="18"/>
              </w:rPr>
            </w:pPr>
            <w:r w:rsidRPr="00C9354C">
              <w:rPr>
                <w:rFonts w:cs="Arial"/>
                <w:szCs w:val="18"/>
              </w:rPr>
              <w:t>Tierras y pétreos de la excavación</w:t>
            </w:r>
          </w:p>
        </w:tc>
        <w:tc>
          <w:tcPr>
            <w:tcW w:w="837" w:type="pct"/>
            <w:tcBorders>
              <w:left w:val="single" w:sz="8" w:space="0" w:color="auto"/>
            </w:tcBorders>
            <w:shd w:val="clear" w:color="auto" w:fill="33CCCC"/>
          </w:tcPr>
          <w:p w:rsidR="00222D7E" w:rsidRDefault="00222D7E" w:rsidP="000F5E21">
            <w:pPr>
              <w:tabs>
                <w:tab w:val="left" w:pos="2505"/>
              </w:tabs>
              <w:jc w:val="right"/>
              <w:rPr>
                <w:rFonts w:cs="Arial"/>
                <w:szCs w:val="18"/>
              </w:rPr>
            </w:pPr>
            <w:r>
              <w:rPr>
                <w:rFonts w:cs="Arial"/>
                <w:szCs w:val="18"/>
              </w:rPr>
              <w:t>No procede</w:t>
            </w:r>
          </w:p>
          <w:p w:rsidR="003E4EB2" w:rsidRPr="00C9354C" w:rsidRDefault="00E708D6" w:rsidP="00E708D6">
            <w:pPr>
              <w:tabs>
                <w:tab w:val="left" w:pos="2505"/>
              </w:tabs>
              <w:jc w:val="right"/>
              <w:rPr>
                <w:rFonts w:cs="Arial"/>
                <w:szCs w:val="18"/>
              </w:rPr>
            </w:pPr>
            <w:r>
              <w:rPr>
                <w:rFonts w:cs="Arial"/>
                <w:szCs w:val="18"/>
              </w:rPr>
              <w:t>(no existe)</w:t>
            </w:r>
          </w:p>
        </w:tc>
        <w:tc>
          <w:tcPr>
            <w:tcW w:w="1312" w:type="pct"/>
          </w:tcPr>
          <w:p w:rsidR="00222D7E" w:rsidRDefault="00222D7E" w:rsidP="00BA7C4A">
            <w:pPr>
              <w:tabs>
                <w:tab w:val="left" w:pos="2505"/>
              </w:tabs>
              <w:jc w:val="center"/>
              <w:rPr>
                <w:rFonts w:cs="Arial"/>
                <w:szCs w:val="18"/>
              </w:rPr>
            </w:pPr>
            <w:r>
              <w:rPr>
                <w:rFonts w:cs="Arial"/>
                <w:szCs w:val="18"/>
              </w:rPr>
              <w:t>No procede</w:t>
            </w:r>
          </w:p>
          <w:p w:rsidR="003E4EB2" w:rsidRPr="00C9354C" w:rsidRDefault="00E708D6" w:rsidP="00BA7C4A">
            <w:pPr>
              <w:tabs>
                <w:tab w:val="left" w:pos="2505"/>
              </w:tabs>
              <w:jc w:val="center"/>
              <w:rPr>
                <w:rFonts w:cs="Arial"/>
                <w:szCs w:val="18"/>
              </w:rPr>
            </w:pPr>
            <w:r>
              <w:rPr>
                <w:rFonts w:cs="Arial"/>
                <w:szCs w:val="18"/>
              </w:rPr>
              <w:t>(no existe)</w:t>
            </w:r>
          </w:p>
        </w:tc>
        <w:tc>
          <w:tcPr>
            <w:tcW w:w="752" w:type="pct"/>
            <w:tcBorders>
              <w:bottom w:val="single" w:sz="2" w:space="0" w:color="auto"/>
            </w:tcBorders>
            <w:shd w:val="clear" w:color="auto" w:fill="33CCCC"/>
          </w:tcPr>
          <w:p w:rsidR="00222D7E" w:rsidRDefault="00222D7E" w:rsidP="000F5E21">
            <w:pPr>
              <w:tabs>
                <w:tab w:val="left" w:pos="2505"/>
              </w:tabs>
              <w:jc w:val="right"/>
              <w:rPr>
                <w:rFonts w:cs="Arial"/>
                <w:szCs w:val="18"/>
              </w:rPr>
            </w:pPr>
            <w:r>
              <w:rPr>
                <w:rFonts w:cs="Arial"/>
                <w:szCs w:val="18"/>
              </w:rPr>
              <w:t>No procede</w:t>
            </w:r>
          </w:p>
          <w:p w:rsidR="003E4EB2" w:rsidRPr="00C9354C" w:rsidRDefault="00E708D6" w:rsidP="000F5E21">
            <w:pPr>
              <w:tabs>
                <w:tab w:val="left" w:pos="2505"/>
              </w:tabs>
              <w:jc w:val="right"/>
              <w:rPr>
                <w:rFonts w:cs="Arial"/>
                <w:szCs w:val="18"/>
              </w:rPr>
            </w:pPr>
            <w:r>
              <w:rPr>
                <w:rFonts w:cs="Arial"/>
                <w:szCs w:val="18"/>
              </w:rPr>
              <w:t>(no existe)</w:t>
            </w:r>
          </w:p>
        </w:tc>
        <w:tc>
          <w:tcPr>
            <w:tcW w:w="733" w:type="pct"/>
            <w:tcBorders>
              <w:bottom w:val="double" w:sz="4" w:space="0" w:color="auto"/>
              <w:right w:val="single" w:sz="18" w:space="0" w:color="auto"/>
            </w:tcBorders>
            <w:shd w:val="clear" w:color="auto" w:fill="33CCCC"/>
          </w:tcPr>
          <w:p w:rsidR="00222D7E" w:rsidRDefault="00222D7E" w:rsidP="00754B1D">
            <w:pPr>
              <w:tabs>
                <w:tab w:val="left" w:pos="2505"/>
              </w:tabs>
              <w:jc w:val="right"/>
              <w:rPr>
                <w:rFonts w:cs="Arial"/>
                <w:szCs w:val="18"/>
              </w:rPr>
            </w:pPr>
            <w:r>
              <w:rPr>
                <w:rFonts w:cs="Arial"/>
                <w:szCs w:val="18"/>
              </w:rPr>
              <w:t>No procede</w:t>
            </w:r>
          </w:p>
          <w:p w:rsidR="003E4EB2" w:rsidRPr="00C9354C" w:rsidRDefault="00E708D6" w:rsidP="00754B1D">
            <w:pPr>
              <w:tabs>
                <w:tab w:val="left" w:pos="2505"/>
              </w:tabs>
              <w:jc w:val="right"/>
              <w:rPr>
                <w:rFonts w:cs="Arial"/>
                <w:szCs w:val="18"/>
              </w:rPr>
            </w:pPr>
            <w:r>
              <w:rPr>
                <w:rFonts w:cs="Arial"/>
                <w:szCs w:val="18"/>
              </w:rPr>
              <w:t>(no existe)</w:t>
            </w:r>
          </w:p>
        </w:tc>
      </w:tr>
      <w:tr w:rsidR="00A94A14" w:rsidRPr="00C9354C" w:rsidTr="00E32844">
        <w:trPr>
          <w:trHeight w:val="216"/>
          <w:jc w:val="center"/>
        </w:trPr>
        <w:tc>
          <w:tcPr>
            <w:tcW w:w="3515" w:type="pct"/>
            <w:gridSpan w:val="3"/>
            <w:tcBorders>
              <w:left w:val="single" w:sz="18" w:space="0" w:color="auto"/>
              <w:bottom w:val="single" w:sz="2" w:space="0" w:color="auto"/>
              <w:right w:val="single" w:sz="2" w:space="0" w:color="auto"/>
            </w:tcBorders>
            <w:vAlign w:val="center"/>
          </w:tcPr>
          <w:p w:rsidR="00A94A14" w:rsidRPr="00D62188" w:rsidRDefault="00A94A14" w:rsidP="000F5E21">
            <w:pPr>
              <w:tabs>
                <w:tab w:val="left" w:pos="2505"/>
              </w:tabs>
              <w:rPr>
                <w:rFonts w:ascii="Century Gothic" w:hAnsi="Century Gothic" w:cs="Arial"/>
                <w:sz w:val="16"/>
                <w:szCs w:val="16"/>
                <w:lang w:val="es-ES_tradnl"/>
              </w:rPr>
            </w:pPr>
            <w:r w:rsidRPr="00D62188">
              <w:rPr>
                <w:rFonts w:ascii="Century Gothic" w:hAnsi="Century Gothic" w:cs="Arial"/>
                <w:sz w:val="16"/>
                <w:szCs w:val="16"/>
                <w:lang w:val="es-ES_tradnl"/>
              </w:rPr>
              <w:t>Límites de la Orden 2726/2009, Comunidad de Madrid: minino 100 €</w:t>
            </w:r>
          </w:p>
        </w:tc>
        <w:tc>
          <w:tcPr>
            <w:tcW w:w="752" w:type="pct"/>
            <w:tcBorders>
              <w:left w:val="single" w:sz="2" w:space="0" w:color="auto"/>
              <w:bottom w:val="single" w:sz="2" w:space="0" w:color="auto"/>
              <w:right w:val="double" w:sz="4" w:space="0" w:color="auto"/>
            </w:tcBorders>
            <w:shd w:val="clear" w:color="auto" w:fill="31849B"/>
            <w:vAlign w:val="center"/>
          </w:tcPr>
          <w:p w:rsidR="00A94A14" w:rsidRPr="00133F18" w:rsidRDefault="00A94A14" w:rsidP="000F5E21">
            <w:pPr>
              <w:tabs>
                <w:tab w:val="left" w:pos="2505"/>
              </w:tabs>
              <w:jc w:val="center"/>
              <w:rPr>
                <w:rFonts w:ascii="Century Gothic" w:hAnsi="Century Gothic"/>
                <w:sz w:val="16"/>
                <w:szCs w:val="16"/>
              </w:rPr>
            </w:pPr>
          </w:p>
        </w:tc>
        <w:tc>
          <w:tcPr>
            <w:tcW w:w="733" w:type="pct"/>
            <w:tcBorders>
              <w:top w:val="double" w:sz="4" w:space="0" w:color="auto"/>
              <w:left w:val="double" w:sz="4" w:space="0" w:color="auto"/>
              <w:bottom w:val="double" w:sz="4" w:space="0" w:color="auto"/>
              <w:right w:val="single" w:sz="18" w:space="0" w:color="auto"/>
            </w:tcBorders>
            <w:shd w:val="clear" w:color="auto" w:fill="31849B"/>
          </w:tcPr>
          <w:p w:rsidR="00A94A14" w:rsidRPr="00C9354C" w:rsidRDefault="00A94A14" w:rsidP="00754B1D">
            <w:pPr>
              <w:tabs>
                <w:tab w:val="left" w:pos="2505"/>
              </w:tabs>
              <w:jc w:val="right"/>
              <w:rPr>
                <w:rFonts w:cs="Arial"/>
                <w:szCs w:val="18"/>
              </w:rPr>
            </w:pPr>
            <w:r w:rsidRPr="00C9354C">
              <w:rPr>
                <w:rFonts w:cs="Arial"/>
                <w:szCs w:val="18"/>
              </w:rPr>
              <w:t xml:space="preserve"> </w:t>
            </w:r>
          </w:p>
        </w:tc>
      </w:tr>
      <w:tr w:rsidR="00A94A14" w:rsidRPr="00C9354C" w:rsidTr="000F5E21">
        <w:trPr>
          <w:jc w:val="center"/>
        </w:trPr>
        <w:tc>
          <w:tcPr>
            <w:tcW w:w="5000" w:type="pct"/>
            <w:gridSpan w:val="5"/>
            <w:tcBorders>
              <w:left w:val="single" w:sz="18" w:space="0" w:color="auto"/>
              <w:right w:val="single" w:sz="18" w:space="0" w:color="auto"/>
            </w:tcBorders>
            <w:shd w:val="clear" w:color="auto" w:fill="E6E6E6"/>
          </w:tcPr>
          <w:p w:rsidR="00A94A14" w:rsidRPr="00C9354C" w:rsidRDefault="00A94A14" w:rsidP="000F5E21">
            <w:pPr>
              <w:tabs>
                <w:tab w:val="left" w:pos="2505"/>
              </w:tabs>
              <w:rPr>
                <w:rFonts w:cs="Arial"/>
                <w:i/>
                <w:szCs w:val="18"/>
              </w:rPr>
            </w:pPr>
            <w:r w:rsidRPr="00C9354C">
              <w:rPr>
                <w:rFonts w:cs="Arial"/>
                <w:b/>
                <w:i/>
                <w:szCs w:val="18"/>
              </w:rPr>
              <w:t xml:space="preserve">A.2.: </w:t>
            </w:r>
            <w:proofErr w:type="spellStart"/>
            <w:r w:rsidRPr="00C9354C">
              <w:rPr>
                <w:rFonts w:cs="Arial"/>
                <w:b/>
                <w:i/>
                <w:szCs w:val="18"/>
              </w:rPr>
              <w:t>RCDs</w:t>
            </w:r>
            <w:proofErr w:type="spellEnd"/>
            <w:r w:rsidRPr="00C9354C">
              <w:rPr>
                <w:rFonts w:cs="Arial"/>
                <w:b/>
                <w:i/>
                <w:szCs w:val="18"/>
              </w:rPr>
              <w:t xml:space="preserve"> Nivel II</w:t>
            </w:r>
          </w:p>
        </w:tc>
      </w:tr>
      <w:tr w:rsidR="00A94A14" w:rsidRPr="00673FD6" w:rsidTr="00E32844">
        <w:trPr>
          <w:jc w:val="center"/>
        </w:trPr>
        <w:tc>
          <w:tcPr>
            <w:tcW w:w="1367" w:type="pct"/>
            <w:tcBorders>
              <w:left w:val="single" w:sz="18" w:space="0" w:color="auto"/>
            </w:tcBorders>
            <w:shd w:val="clear" w:color="auto" w:fill="99CC00"/>
          </w:tcPr>
          <w:p w:rsidR="00A94A14" w:rsidRPr="00673FD6" w:rsidRDefault="00A94A14" w:rsidP="000A48ED">
            <w:pPr>
              <w:tabs>
                <w:tab w:val="left" w:pos="2505"/>
              </w:tabs>
              <w:rPr>
                <w:rFonts w:cs="Arial"/>
                <w:szCs w:val="18"/>
              </w:rPr>
            </w:pPr>
            <w:proofErr w:type="spellStart"/>
            <w:r w:rsidRPr="00673FD6">
              <w:rPr>
                <w:rFonts w:cs="Arial"/>
                <w:szCs w:val="18"/>
              </w:rPr>
              <w:t>Rcd</w:t>
            </w:r>
            <w:proofErr w:type="spellEnd"/>
            <w:r w:rsidRPr="00673FD6">
              <w:rPr>
                <w:rFonts w:cs="Arial"/>
                <w:szCs w:val="18"/>
              </w:rPr>
              <w:t xml:space="preserve"> Naturaleza Pétrea</w:t>
            </w:r>
            <w:r w:rsidR="000A48ED">
              <w:rPr>
                <w:rFonts w:cs="Arial"/>
                <w:szCs w:val="18"/>
              </w:rPr>
              <w:t xml:space="preserve"> / </w:t>
            </w:r>
            <w:r w:rsidR="000A48ED" w:rsidRPr="00673FD6">
              <w:rPr>
                <w:rFonts w:cs="Arial"/>
                <w:szCs w:val="18"/>
              </w:rPr>
              <w:t>no Pétrea</w:t>
            </w:r>
          </w:p>
        </w:tc>
        <w:tc>
          <w:tcPr>
            <w:tcW w:w="837" w:type="pct"/>
            <w:shd w:val="clear" w:color="auto" w:fill="33CCCC"/>
          </w:tcPr>
          <w:p w:rsidR="00A94A14" w:rsidRPr="00673FD6" w:rsidRDefault="00AA444C" w:rsidP="00222D7E">
            <w:pPr>
              <w:tabs>
                <w:tab w:val="left" w:pos="2505"/>
              </w:tabs>
              <w:jc w:val="center"/>
              <w:rPr>
                <w:rFonts w:cs="Arial"/>
                <w:szCs w:val="18"/>
              </w:rPr>
            </w:pPr>
            <w:r>
              <w:rPr>
                <w:rFonts w:cs="Arial"/>
                <w:szCs w:val="18"/>
              </w:rPr>
              <w:t>118,01</w:t>
            </w:r>
            <w:r w:rsidR="00222D7E">
              <w:rPr>
                <w:rFonts w:cs="Arial"/>
                <w:szCs w:val="18"/>
              </w:rPr>
              <w:t xml:space="preserve"> </w:t>
            </w:r>
            <w:r w:rsidR="00A94A14" w:rsidRPr="00673FD6">
              <w:rPr>
                <w:rFonts w:cs="Arial"/>
                <w:szCs w:val="18"/>
              </w:rPr>
              <w:t xml:space="preserve"> m</w:t>
            </w:r>
            <w:r w:rsidR="00A94A14" w:rsidRPr="00222D7E">
              <w:rPr>
                <w:rFonts w:cs="Arial"/>
                <w:szCs w:val="18"/>
              </w:rPr>
              <w:t>3</w:t>
            </w:r>
          </w:p>
        </w:tc>
        <w:tc>
          <w:tcPr>
            <w:tcW w:w="1312" w:type="pct"/>
          </w:tcPr>
          <w:p w:rsidR="00A94A14" w:rsidRPr="00673FD6" w:rsidRDefault="006F6906" w:rsidP="00E32844">
            <w:pPr>
              <w:tabs>
                <w:tab w:val="left" w:pos="2505"/>
              </w:tabs>
              <w:jc w:val="center"/>
              <w:rPr>
                <w:rFonts w:cs="Arial"/>
                <w:szCs w:val="18"/>
              </w:rPr>
            </w:pPr>
            <w:r>
              <w:rPr>
                <w:rFonts w:cs="Arial"/>
                <w:szCs w:val="18"/>
              </w:rPr>
              <w:t>7,</w:t>
            </w:r>
            <w:r w:rsidR="00E32844">
              <w:rPr>
                <w:rFonts w:cs="Arial"/>
                <w:szCs w:val="18"/>
              </w:rPr>
              <w:t>42</w:t>
            </w:r>
          </w:p>
        </w:tc>
        <w:tc>
          <w:tcPr>
            <w:tcW w:w="752" w:type="pct"/>
            <w:shd w:val="clear" w:color="auto" w:fill="33CCCC"/>
          </w:tcPr>
          <w:p w:rsidR="00A94A14" w:rsidRPr="00673FD6" w:rsidRDefault="00E32844" w:rsidP="000F5E21">
            <w:pPr>
              <w:tabs>
                <w:tab w:val="left" w:pos="2505"/>
              </w:tabs>
              <w:jc w:val="right"/>
              <w:rPr>
                <w:rFonts w:cs="Arial"/>
                <w:szCs w:val="18"/>
              </w:rPr>
            </w:pPr>
            <w:r>
              <w:rPr>
                <w:rFonts w:cs="Arial"/>
                <w:szCs w:val="18"/>
              </w:rPr>
              <w:t>875,63 €</w:t>
            </w:r>
          </w:p>
        </w:tc>
        <w:tc>
          <w:tcPr>
            <w:tcW w:w="733" w:type="pct"/>
            <w:tcBorders>
              <w:right w:val="single" w:sz="18" w:space="0" w:color="auto"/>
            </w:tcBorders>
            <w:shd w:val="clear" w:color="auto" w:fill="33CCCC"/>
          </w:tcPr>
          <w:p w:rsidR="00A94A14" w:rsidRPr="00E32844" w:rsidRDefault="00E32844" w:rsidP="0040729A">
            <w:pPr>
              <w:tabs>
                <w:tab w:val="left" w:pos="2505"/>
              </w:tabs>
              <w:jc w:val="right"/>
              <w:rPr>
                <w:rFonts w:cs="Arial"/>
                <w:szCs w:val="18"/>
                <w:highlight w:val="yellow"/>
              </w:rPr>
            </w:pPr>
            <w:r w:rsidRPr="00E32844">
              <w:rPr>
                <w:rFonts w:cs="Arial"/>
                <w:szCs w:val="18"/>
              </w:rPr>
              <w:t>0,26%</w:t>
            </w:r>
          </w:p>
        </w:tc>
      </w:tr>
      <w:tr w:rsidR="0040729A" w:rsidRPr="00673FD6" w:rsidTr="00E32844">
        <w:trPr>
          <w:jc w:val="center"/>
        </w:trPr>
        <w:tc>
          <w:tcPr>
            <w:tcW w:w="1367" w:type="pct"/>
            <w:tcBorders>
              <w:left w:val="single" w:sz="18" w:space="0" w:color="auto"/>
            </w:tcBorders>
            <w:shd w:val="clear" w:color="auto" w:fill="99CC00"/>
          </w:tcPr>
          <w:p w:rsidR="0040729A" w:rsidRPr="00673FD6" w:rsidRDefault="0040729A" w:rsidP="000F5E21">
            <w:pPr>
              <w:tabs>
                <w:tab w:val="left" w:pos="2505"/>
              </w:tabs>
              <w:rPr>
                <w:rFonts w:cs="Arial"/>
                <w:szCs w:val="18"/>
              </w:rPr>
            </w:pPr>
            <w:proofErr w:type="spellStart"/>
            <w:r w:rsidRPr="00673FD6">
              <w:rPr>
                <w:rFonts w:cs="Arial"/>
                <w:szCs w:val="18"/>
              </w:rPr>
              <w:t>RCD:Potencialmente</w:t>
            </w:r>
            <w:proofErr w:type="spellEnd"/>
            <w:r w:rsidRPr="00673FD6">
              <w:rPr>
                <w:rFonts w:cs="Arial"/>
                <w:szCs w:val="18"/>
              </w:rPr>
              <w:t xml:space="preserve"> peligrosos</w:t>
            </w:r>
          </w:p>
        </w:tc>
        <w:tc>
          <w:tcPr>
            <w:tcW w:w="837" w:type="pct"/>
            <w:shd w:val="clear" w:color="auto" w:fill="33CCCC"/>
          </w:tcPr>
          <w:p w:rsidR="0040729A" w:rsidRPr="00673FD6" w:rsidRDefault="007F1EF7" w:rsidP="00E708D6">
            <w:pPr>
              <w:tabs>
                <w:tab w:val="left" w:pos="2505"/>
              </w:tabs>
              <w:jc w:val="center"/>
              <w:rPr>
                <w:rFonts w:cs="Arial"/>
                <w:szCs w:val="18"/>
              </w:rPr>
            </w:pPr>
            <w:r>
              <w:rPr>
                <w:rFonts w:cs="Arial"/>
                <w:szCs w:val="18"/>
              </w:rPr>
              <w:t>14,</w:t>
            </w:r>
            <w:r w:rsidR="00E708D6">
              <w:rPr>
                <w:rFonts w:cs="Arial"/>
                <w:szCs w:val="18"/>
              </w:rPr>
              <w:t>58</w:t>
            </w:r>
            <w:r w:rsidR="0040729A">
              <w:rPr>
                <w:rFonts w:cs="Arial"/>
                <w:szCs w:val="18"/>
              </w:rPr>
              <w:t xml:space="preserve"> </w:t>
            </w:r>
            <w:r w:rsidR="0040729A" w:rsidRPr="00673FD6">
              <w:rPr>
                <w:rFonts w:cs="Arial"/>
                <w:szCs w:val="18"/>
              </w:rPr>
              <w:t>m</w:t>
            </w:r>
            <w:r w:rsidR="0040729A" w:rsidRPr="00222D7E">
              <w:rPr>
                <w:rFonts w:cs="Arial"/>
                <w:szCs w:val="18"/>
              </w:rPr>
              <w:t>3</w:t>
            </w:r>
          </w:p>
        </w:tc>
        <w:tc>
          <w:tcPr>
            <w:tcW w:w="1312" w:type="pct"/>
          </w:tcPr>
          <w:p w:rsidR="0040729A" w:rsidRPr="00673FD6" w:rsidRDefault="006F6906" w:rsidP="000F5E21">
            <w:pPr>
              <w:tabs>
                <w:tab w:val="left" w:pos="2505"/>
              </w:tabs>
              <w:jc w:val="center"/>
              <w:rPr>
                <w:rFonts w:cs="Arial"/>
                <w:szCs w:val="18"/>
              </w:rPr>
            </w:pPr>
            <w:r>
              <w:rPr>
                <w:rFonts w:cs="Arial"/>
                <w:szCs w:val="18"/>
              </w:rPr>
              <w:t>63,25</w:t>
            </w:r>
          </w:p>
        </w:tc>
        <w:tc>
          <w:tcPr>
            <w:tcW w:w="752" w:type="pct"/>
            <w:shd w:val="clear" w:color="auto" w:fill="33CCCC"/>
          </w:tcPr>
          <w:p w:rsidR="0040729A" w:rsidRPr="00673FD6" w:rsidRDefault="00E708D6" w:rsidP="007F1EF7">
            <w:pPr>
              <w:tabs>
                <w:tab w:val="left" w:pos="2505"/>
              </w:tabs>
              <w:jc w:val="right"/>
              <w:rPr>
                <w:rFonts w:cs="Arial"/>
                <w:szCs w:val="18"/>
              </w:rPr>
            </w:pPr>
            <w:r>
              <w:rPr>
                <w:rFonts w:cs="Arial"/>
                <w:szCs w:val="18"/>
              </w:rPr>
              <w:t>922,18</w:t>
            </w:r>
            <w:r w:rsidR="0040729A" w:rsidRPr="00673FD6">
              <w:rPr>
                <w:rFonts w:cs="Arial"/>
                <w:szCs w:val="18"/>
              </w:rPr>
              <w:t xml:space="preserve"> </w:t>
            </w:r>
            <w:r w:rsidR="0040729A" w:rsidRPr="00673FD6">
              <w:rPr>
                <w:rFonts w:ascii="Verdana" w:hAnsi="Verdana" w:cs="Arial"/>
                <w:szCs w:val="18"/>
              </w:rPr>
              <w:t>€</w:t>
            </w:r>
          </w:p>
        </w:tc>
        <w:tc>
          <w:tcPr>
            <w:tcW w:w="733" w:type="pct"/>
            <w:tcBorders>
              <w:bottom w:val="double" w:sz="4" w:space="0" w:color="auto"/>
              <w:right w:val="single" w:sz="18" w:space="0" w:color="auto"/>
            </w:tcBorders>
            <w:shd w:val="clear" w:color="auto" w:fill="33CCCC"/>
          </w:tcPr>
          <w:p w:rsidR="0040729A" w:rsidRPr="00E32844" w:rsidRDefault="00E32844" w:rsidP="001A2A55">
            <w:pPr>
              <w:tabs>
                <w:tab w:val="left" w:pos="2505"/>
              </w:tabs>
              <w:jc w:val="right"/>
              <w:rPr>
                <w:rFonts w:cs="Arial"/>
                <w:szCs w:val="18"/>
              </w:rPr>
            </w:pPr>
            <w:r w:rsidRPr="00E32844">
              <w:rPr>
                <w:rFonts w:cs="Arial"/>
                <w:szCs w:val="18"/>
              </w:rPr>
              <w:t>0,2</w:t>
            </w:r>
            <w:r w:rsidR="001A2A55">
              <w:rPr>
                <w:rFonts w:cs="Arial"/>
                <w:szCs w:val="18"/>
              </w:rPr>
              <w:t>8</w:t>
            </w:r>
            <w:r w:rsidRPr="00E32844">
              <w:rPr>
                <w:rFonts w:cs="Arial"/>
                <w:szCs w:val="18"/>
              </w:rPr>
              <w:t>%</w:t>
            </w:r>
          </w:p>
        </w:tc>
      </w:tr>
      <w:tr w:rsidR="00A94A14" w:rsidRPr="00673FD6" w:rsidTr="00E32844">
        <w:trPr>
          <w:jc w:val="center"/>
        </w:trPr>
        <w:tc>
          <w:tcPr>
            <w:tcW w:w="3515" w:type="pct"/>
            <w:gridSpan w:val="3"/>
            <w:tcBorders>
              <w:left w:val="single" w:sz="18" w:space="0" w:color="auto"/>
              <w:bottom w:val="single" w:sz="18" w:space="0" w:color="auto"/>
              <w:right w:val="single" w:sz="4" w:space="0" w:color="auto"/>
            </w:tcBorders>
          </w:tcPr>
          <w:p w:rsidR="00A94A14" w:rsidRPr="002336F8" w:rsidRDefault="00A94A14" w:rsidP="000F5E21">
            <w:pPr>
              <w:tabs>
                <w:tab w:val="left" w:pos="2505"/>
              </w:tabs>
              <w:rPr>
                <w:rFonts w:ascii="Century Gothic" w:hAnsi="Century Gothic" w:cs="Arial"/>
                <w:sz w:val="16"/>
                <w:szCs w:val="16"/>
                <w:lang w:val="es-ES_tradnl"/>
              </w:rPr>
            </w:pPr>
            <w:r w:rsidRPr="002336F8">
              <w:rPr>
                <w:rFonts w:ascii="Century Gothic" w:hAnsi="Century Gothic" w:cs="Arial"/>
                <w:sz w:val="16"/>
                <w:szCs w:val="16"/>
                <w:lang w:val="es-ES_tradnl"/>
              </w:rPr>
              <w:t xml:space="preserve">Límites de la Orden 2726/2009, Comunidad de Madrid. Mínimo:  0,2% del Presupuesto de la Obra ó 150 €      </w:t>
            </w:r>
          </w:p>
        </w:tc>
        <w:tc>
          <w:tcPr>
            <w:tcW w:w="752" w:type="pct"/>
            <w:tcBorders>
              <w:left w:val="single" w:sz="4" w:space="0" w:color="auto"/>
              <w:bottom w:val="single" w:sz="18" w:space="0" w:color="auto"/>
              <w:right w:val="double" w:sz="4" w:space="0" w:color="auto"/>
            </w:tcBorders>
            <w:shd w:val="clear" w:color="auto" w:fill="31849B"/>
          </w:tcPr>
          <w:p w:rsidR="00A94A14" w:rsidRPr="002336F8" w:rsidRDefault="00E32844" w:rsidP="000F5E21">
            <w:pPr>
              <w:tabs>
                <w:tab w:val="left" w:pos="2505"/>
              </w:tabs>
              <w:jc w:val="right"/>
              <w:rPr>
                <w:rFonts w:cs="Arial"/>
                <w:szCs w:val="18"/>
                <w:highlight w:val="yellow"/>
              </w:rPr>
            </w:pPr>
            <w:r>
              <w:rPr>
                <w:rFonts w:cs="Arial"/>
                <w:szCs w:val="18"/>
              </w:rPr>
              <w:t>1.797,81 €</w:t>
            </w:r>
          </w:p>
        </w:tc>
        <w:tc>
          <w:tcPr>
            <w:tcW w:w="733" w:type="pct"/>
            <w:tcBorders>
              <w:top w:val="double" w:sz="4" w:space="0" w:color="auto"/>
              <w:left w:val="double" w:sz="4" w:space="0" w:color="auto"/>
              <w:bottom w:val="single" w:sz="18" w:space="0" w:color="auto"/>
              <w:right w:val="single" w:sz="18" w:space="0" w:color="auto"/>
            </w:tcBorders>
            <w:shd w:val="clear" w:color="auto" w:fill="31849B"/>
          </w:tcPr>
          <w:p w:rsidR="00A94A14" w:rsidRPr="00E32844" w:rsidRDefault="00E32844" w:rsidP="001A2A55">
            <w:pPr>
              <w:tabs>
                <w:tab w:val="left" w:pos="2505"/>
              </w:tabs>
              <w:jc w:val="right"/>
              <w:rPr>
                <w:rFonts w:cs="Arial"/>
                <w:szCs w:val="18"/>
                <w:highlight w:val="yellow"/>
              </w:rPr>
            </w:pPr>
            <w:r w:rsidRPr="00E32844">
              <w:rPr>
                <w:rFonts w:cs="Arial"/>
                <w:szCs w:val="18"/>
              </w:rPr>
              <w:t>0,5</w:t>
            </w:r>
            <w:r w:rsidR="001A2A55">
              <w:rPr>
                <w:rFonts w:cs="Arial"/>
                <w:szCs w:val="18"/>
              </w:rPr>
              <w:t>4</w:t>
            </w:r>
            <w:r w:rsidR="00A94A14" w:rsidRPr="00E32844">
              <w:rPr>
                <w:rFonts w:cs="Arial"/>
                <w:szCs w:val="18"/>
              </w:rPr>
              <w:t>%</w:t>
            </w:r>
          </w:p>
        </w:tc>
      </w:tr>
      <w:tr w:rsidR="00E32844" w:rsidRPr="00673FD6" w:rsidTr="00E32844">
        <w:trPr>
          <w:jc w:val="center"/>
        </w:trPr>
        <w:tc>
          <w:tcPr>
            <w:tcW w:w="3515" w:type="pct"/>
            <w:gridSpan w:val="3"/>
            <w:tcBorders>
              <w:left w:val="single" w:sz="18" w:space="0" w:color="auto"/>
              <w:bottom w:val="single" w:sz="18" w:space="0" w:color="auto"/>
              <w:right w:val="single" w:sz="4" w:space="0" w:color="auto"/>
            </w:tcBorders>
          </w:tcPr>
          <w:p w:rsidR="00E32844" w:rsidRPr="002336F8" w:rsidRDefault="00E32844" w:rsidP="000F5E21">
            <w:pPr>
              <w:tabs>
                <w:tab w:val="left" w:pos="2505"/>
              </w:tabs>
              <w:rPr>
                <w:rFonts w:cs="Arial"/>
                <w:szCs w:val="18"/>
                <w:lang w:val="es-ES_tradnl"/>
              </w:rPr>
            </w:pPr>
            <w:r w:rsidRPr="002336F8">
              <w:rPr>
                <w:rFonts w:ascii="Century Gothic" w:hAnsi="Century Gothic" w:cs="Arial"/>
                <w:sz w:val="16"/>
                <w:szCs w:val="16"/>
                <w:lang w:val="es-ES_tradnl"/>
              </w:rPr>
              <w:t xml:space="preserve">% Presupuesto de Obra (A.1 + A.2)      </w:t>
            </w:r>
          </w:p>
        </w:tc>
        <w:tc>
          <w:tcPr>
            <w:tcW w:w="752" w:type="pct"/>
            <w:tcBorders>
              <w:left w:val="single" w:sz="4" w:space="0" w:color="auto"/>
              <w:bottom w:val="single" w:sz="18" w:space="0" w:color="auto"/>
              <w:right w:val="double" w:sz="4" w:space="0" w:color="auto"/>
            </w:tcBorders>
            <w:shd w:val="clear" w:color="auto" w:fill="31849B"/>
          </w:tcPr>
          <w:p w:rsidR="00E32844" w:rsidRPr="002336F8" w:rsidRDefault="00E32844" w:rsidP="00287668">
            <w:pPr>
              <w:tabs>
                <w:tab w:val="left" w:pos="2505"/>
              </w:tabs>
              <w:jc w:val="right"/>
              <w:rPr>
                <w:rFonts w:cs="Arial"/>
                <w:szCs w:val="18"/>
                <w:highlight w:val="yellow"/>
              </w:rPr>
            </w:pPr>
            <w:r>
              <w:rPr>
                <w:rFonts w:cs="Arial"/>
                <w:szCs w:val="18"/>
              </w:rPr>
              <w:t>1.797,81 €</w:t>
            </w:r>
          </w:p>
        </w:tc>
        <w:tc>
          <w:tcPr>
            <w:tcW w:w="733" w:type="pct"/>
            <w:tcBorders>
              <w:top w:val="double" w:sz="4" w:space="0" w:color="auto"/>
              <w:left w:val="double" w:sz="4" w:space="0" w:color="auto"/>
              <w:bottom w:val="single" w:sz="18" w:space="0" w:color="auto"/>
              <w:right w:val="single" w:sz="18" w:space="0" w:color="auto"/>
            </w:tcBorders>
            <w:shd w:val="clear" w:color="auto" w:fill="31849B"/>
          </w:tcPr>
          <w:p w:rsidR="00E32844" w:rsidRPr="00E32844" w:rsidRDefault="001A2A55" w:rsidP="00287668">
            <w:pPr>
              <w:tabs>
                <w:tab w:val="left" w:pos="2505"/>
              </w:tabs>
              <w:jc w:val="right"/>
              <w:rPr>
                <w:rFonts w:cs="Arial"/>
                <w:szCs w:val="18"/>
                <w:highlight w:val="yellow"/>
              </w:rPr>
            </w:pPr>
            <w:r>
              <w:rPr>
                <w:rFonts w:cs="Arial"/>
                <w:szCs w:val="18"/>
              </w:rPr>
              <w:t>0,54</w:t>
            </w:r>
            <w:r w:rsidR="00E32844" w:rsidRPr="00E32844">
              <w:rPr>
                <w:rFonts w:cs="Arial"/>
                <w:szCs w:val="18"/>
              </w:rPr>
              <w:t>%</w:t>
            </w:r>
          </w:p>
        </w:tc>
      </w:tr>
    </w:tbl>
    <w:p w:rsidR="00A94A14" w:rsidRPr="00673FD6" w:rsidRDefault="00A94A14" w:rsidP="00A94A14">
      <w:pPr>
        <w:tabs>
          <w:tab w:val="left" w:pos="2505"/>
        </w:tabs>
        <w:rPr>
          <w:rFonts w:cs="Arial"/>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4"/>
        <w:gridCol w:w="1768"/>
        <w:gridCol w:w="1701"/>
      </w:tblGrid>
      <w:tr w:rsidR="00E32844" w:rsidRPr="00E32844" w:rsidTr="000F5E21">
        <w:trPr>
          <w:jc w:val="center"/>
        </w:trPr>
        <w:tc>
          <w:tcPr>
            <w:tcW w:w="5000" w:type="pct"/>
            <w:gridSpan w:val="3"/>
            <w:tcBorders>
              <w:top w:val="single" w:sz="18" w:space="0" w:color="auto"/>
              <w:left w:val="single" w:sz="18" w:space="0" w:color="auto"/>
              <w:bottom w:val="single" w:sz="18" w:space="0" w:color="auto"/>
              <w:right w:val="single" w:sz="18" w:space="0" w:color="auto"/>
            </w:tcBorders>
            <w:shd w:val="clear" w:color="auto" w:fill="FFCC99"/>
          </w:tcPr>
          <w:p w:rsidR="00A94A14" w:rsidRPr="00E32844" w:rsidRDefault="00A94A14" w:rsidP="00587EE2">
            <w:pPr>
              <w:numPr>
                <w:ilvl w:val="0"/>
                <w:numId w:val="5"/>
              </w:numPr>
              <w:rPr>
                <w:rFonts w:cs="Arial"/>
                <w:b/>
                <w:szCs w:val="18"/>
              </w:rPr>
            </w:pPr>
            <w:r w:rsidRPr="00E32844">
              <w:rPr>
                <w:rFonts w:cs="Arial"/>
                <w:b/>
                <w:szCs w:val="18"/>
              </w:rPr>
              <w:t>RESTO DE COSTES DE GESTIÓN</w:t>
            </w:r>
          </w:p>
        </w:tc>
      </w:tr>
      <w:tr w:rsidR="00E32844" w:rsidRPr="00E32844" w:rsidTr="000F5E21">
        <w:trPr>
          <w:trHeight w:val="1781"/>
          <w:jc w:val="center"/>
        </w:trPr>
        <w:tc>
          <w:tcPr>
            <w:tcW w:w="5000" w:type="pct"/>
            <w:gridSpan w:val="3"/>
            <w:tcBorders>
              <w:left w:val="single" w:sz="18" w:space="0" w:color="auto"/>
              <w:bottom w:val="single" w:sz="4" w:space="0" w:color="auto"/>
              <w:right w:val="single" w:sz="18" w:space="0" w:color="auto"/>
            </w:tcBorders>
            <w:vAlign w:val="center"/>
          </w:tcPr>
          <w:p w:rsidR="00A94A14" w:rsidRPr="00E32844" w:rsidRDefault="00A94A14" w:rsidP="000F5E21">
            <w:pPr>
              <w:ind w:left="300" w:hanging="300"/>
              <w:rPr>
                <w:rFonts w:ascii="Century Gothic" w:hAnsi="Century Gothic" w:cs="Arial"/>
                <w:sz w:val="16"/>
                <w:szCs w:val="16"/>
                <w:lang w:val="es-ES_tradnl"/>
              </w:rPr>
            </w:pPr>
            <w:r w:rsidRPr="00E32844">
              <w:rPr>
                <w:rFonts w:ascii="Century Gothic" w:hAnsi="Century Gothic" w:cs="Arial"/>
                <w:sz w:val="16"/>
                <w:szCs w:val="16"/>
                <w:lang w:val="es-ES_tradnl"/>
              </w:rPr>
              <w:t xml:space="preserve">B: </w:t>
            </w:r>
            <w:r w:rsidRPr="00E32844">
              <w:rPr>
                <w:rFonts w:ascii="Century Gothic" w:hAnsi="Century Gothic"/>
                <w:sz w:val="16"/>
                <w:szCs w:val="16"/>
                <w:lang w:val="es-ES_tradnl"/>
              </w:rPr>
              <w:t xml:space="preserve">Dichos costes dependerán en gran medida del modo de contratación y los precios finales conseguidos, con lo cual la mejor opción sería la </w:t>
            </w:r>
            <w:r w:rsidRPr="00E32844">
              <w:rPr>
                <w:rFonts w:ascii="Century Gothic" w:hAnsi="Century Gothic"/>
                <w:b/>
                <w:sz w:val="16"/>
                <w:szCs w:val="16"/>
                <w:lang w:val="es-ES_tradnl"/>
              </w:rPr>
              <w:t>ESTIMACIÓN</w:t>
            </w:r>
            <w:r w:rsidRPr="00E32844">
              <w:rPr>
                <w:rFonts w:ascii="Century Gothic" w:hAnsi="Century Gothic"/>
                <w:sz w:val="16"/>
                <w:szCs w:val="16"/>
                <w:lang w:val="es-ES_tradnl"/>
              </w:rPr>
              <w:t xml:space="preserve"> de un % para el resto de costes de gestión, de carácter totalmente </w:t>
            </w:r>
            <w:r w:rsidRPr="00E32844">
              <w:rPr>
                <w:rFonts w:ascii="Century Gothic" w:hAnsi="Century Gothic"/>
                <w:b/>
                <w:sz w:val="16"/>
                <w:szCs w:val="16"/>
                <w:lang w:val="es-ES_tradnl"/>
              </w:rPr>
              <w:t>ORIENTATIVO (dependerá de cada caso en particular, y del tipo de proyecto: obra civil, obra nueva, rehabilitación, derribo…).</w:t>
            </w:r>
            <w:r w:rsidRPr="00E32844">
              <w:rPr>
                <w:rFonts w:ascii="Century Gothic" w:hAnsi="Century Gothic" w:cs="Arial"/>
                <w:sz w:val="16"/>
                <w:szCs w:val="16"/>
                <w:lang w:val="es-ES_tradnl"/>
              </w:rPr>
              <w:t xml:space="preserve"> </w:t>
            </w:r>
          </w:p>
          <w:p w:rsidR="00A94A14" w:rsidRPr="00E32844" w:rsidRDefault="00A94A14" w:rsidP="000F5E21">
            <w:pPr>
              <w:ind w:left="300" w:hanging="16"/>
              <w:rPr>
                <w:rFonts w:ascii="Century Gothic" w:hAnsi="Century Gothic"/>
                <w:sz w:val="16"/>
                <w:szCs w:val="16"/>
                <w:lang w:val="es-ES_tradnl"/>
              </w:rPr>
            </w:pPr>
            <w:r w:rsidRPr="00E32844">
              <w:rPr>
                <w:rFonts w:ascii="Century Gothic" w:hAnsi="Century Gothic"/>
                <w:sz w:val="16"/>
                <w:szCs w:val="16"/>
                <w:lang w:val="es-ES_tradnl"/>
              </w:rPr>
              <w:t xml:space="preserve">Se incluirían aquí partidas tales como: </w:t>
            </w:r>
          </w:p>
          <w:p w:rsidR="00A94A14" w:rsidRPr="00E32844" w:rsidRDefault="00A94A14" w:rsidP="000F5E21">
            <w:pPr>
              <w:ind w:left="426"/>
              <w:rPr>
                <w:rFonts w:ascii="Century Gothic" w:hAnsi="Century Gothic"/>
                <w:sz w:val="16"/>
                <w:szCs w:val="16"/>
                <w:lang w:val="es-ES_tradnl"/>
              </w:rPr>
            </w:pPr>
            <w:r w:rsidRPr="00E32844">
              <w:rPr>
                <w:rFonts w:ascii="Century Gothic" w:hAnsi="Century Gothic"/>
                <w:sz w:val="16"/>
                <w:szCs w:val="16"/>
                <w:u w:val="single"/>
                <w:lang w:val="es-ES_tradnl"/>
              </w:rPr>
              <w:t>alquileres y portes</w:t>
            </w:r>
            <w:r w:rsidRPr="00E32844">
              <w:rPr>
                <w:rFonts w:ascii="Century Gothic" w:hAnsi="Century Gothic"/>
                <w:sz w:val="16"/>
                <w:szCs w:val="16"/>
                <w:lang w:val="es-ES_tradnl"/>
              </w:rPr>
              <w:t xml:space="preserve"> (de contenedores / recipientes)</w:t>
            </w:r>
          </w:p>
          <w:p w:rsidR="00A94A14" w:rsidRPr="00E32844" w:rsidRDefault="00A94A14" w:rsidP="000F5E21">
            <w:pPr>
              <w:ind w:left="426"/>
              <w:rPr>
                <w:rFonts w:ascii="Century Gothic" w:hAnsi="Century Gothic"/>
                <w:sz w:val="16"/>
                <w:szCs w:val="16"/>
                <w:lang w:val="es-ES_tradnl"/>
              </w:rPr>
            </w:pPr>
            <w:proofErr w:type="gramStart"/>
            <w:r w:rsidRPr="00E32844">
              <w:rPr>
                <w:rFonts w:ascii="Century Gothic" w:hAnsi="Century Gothic"/>
                <w:sz w:val="16"/>
                <w:szCs w:val="16"/>
                <w:u w:val="single"/>
                <w:lang w:val="es-ES_tradnl"/>
              </w:rPr>
              <w:t>maquinaria</w:t>
            </w:r>
            <w:proofErr w:type="gramEnd"/>
            <w:r w:rsidRPr="00E32844">
              <w:rPr>
                <w:rFonts w:ascii="Century Gothic" w:hAnsi="Century Gothic"/>
                <w:sz w:val="16"/>
                <w:szCs w:val="16"/>
                <w:u w:val="single"/>
                <w:lang w:val="es-ES_tradnl"/>
              </w:rPr>
              <w:t xml:space="preserve"> y mano de obra</w:t>
            </w:r>
            <w:r w:rsidRPr="00E32844">
              <w:rPr>
                <w:rFonts w:ascii="Century Gothic" w:hAnsi="Century Gothic"/>
                <w:sz w:val="16"/>
                <w:szCs w:val="16"/>
                <w:lang w:val="es-ES_tradnl"/>
              </w:rPr>
              <w:t xml:space="preserve"> (para separación selectiva de residuos, realización de zonas de lavado de canaletas….)</w:t>
            </w:r>
          </w:p>
          <w:p w:rsidR="00A94A14" w:rsidRPr="00E32844" w:rsidRDefault="00A94A14" w:rsidP="000F5E21">
            <w:pPr>
              <w:tabs>
                <w:tab w:val="left" w:pos="2505"/>
              </w:tabs>
              <w:rPr>
                <w:rFonts w:cs="Arial"/>
                <w:szCs w:val="18"/>
              </w:rPr>
            </w:pPr>
            <w:proofErr w:type="gramStart"/>
            <w:r w:rsidRPr="00E32844">
              <w:rPr>
                <w:rFonts w:ascii="Century Gothic" w:hAnsi="Century Gothic"/>
                <w:sz w:val="16"/>
                <w:szCs w:val="16"/>
                <w:u w:val="single"/>
                <w:lang w:val="es-ES_tradnl"/>
              </w:rPr>
              <w:t>medios</w:t>
            </w:r>
            <w:proofErr w:type="gramEnd"/>
            <w:r w:rsidRPr="00E32844">
              <w:rPr>
                <w:rFonts w:ascii="Century Gothic" w:hAnsi="Century Gothic"/>
                <w:sz w:val="16"/>
                <w:szCs w:val="16"/>
                <w:u w:val="single"/>
                <w:lang w:val="es-ES_tradnl"/>
              </w:rPr>
              <w:t xml:space="preserve"> auxiliares</w:t>
            </w:r>
            <w:r w:rsidRPr="00E32844">
              <w:rPr>
                <w:rFonts w:ascii="Century Gothic" w:hAnsi="Century Gothic"/>
                <w:sz w:val="16"/>
                <w:szCs w:val="16"/>
                <w:lang w:val="es-ES_tradnl"/>
              </w:rPr>
              <w:t xml:space="preserve"> (sacas, bidones, estructura de residuos peligrosos….)</w:t>
            </w:r>
          </w:p>
        </w:tc>
      </w:tr>
      <w:tr w:rsidR="00E32844" w:rsidRPr="00E32844" w:rsidTr="000F5E21">
        <w:trPr>
          <w:jc w:val="center"/>
        </w:trPr>
        <w:tc>
          <w:tcPr>
            <w:tcW w:w="3240" w:type="pct"/>
            <w:tcBorders>
              <w:left w:val="single" w:sz="18" w:space="0" w:color="auto"/>
              <w:bottom w:val="single" w:sz="4" w:space="0" w:color="auto"/>
            </w:tcBorders>
            <w:shd w:val="clear" w:color="auto" w:fill="auto"/>
          </w:tcPr>
          <w:p w:rsidR="00A94A14" w:rsidRPr="00E32844" w:rsidRDefault="00A94A14" w:rsidP="000F5E21">
            <w:pPr>
              <w:tabs>
                <w:tab w:val="left" w:pos="2505"/>
              </w:tabs>
              <w:jc w:val="left"/>
              <w:rPr>
                <w:rFonts w:cs="Arial"/>
                <w:szCs w:val="18"/>
                <w:lang w:val="es-ES_tradnl"/>
              </w:rPr>
            </w:pPr>
            <w:r w:rsidRPr="00E32844">
              <w:rPr>
                <w:rFonts w:ascii="Century Gothic" w:hAnsi="Century Gothic"/>
                <w:sz w:val="16"/>
                <w:szCs w:val="16"/>
                <w:lang w:val="es-ES_tradnl"/>
              </w:rPr>
              <w:t>% Presupuesto de Obra (otros costes). Estimado entre 0,07% - 0,17% Presupuesto de la Obra</w:t>
            </w:r>
          </w:p>
        </w:tc>
        <w:tc>
          <w:tcPr>
            <w:tcW w:w="897" w:type="pct"/>
            <w:tcBorders>
              <w:bottom w:val="single" w:sz="4" w:space="0" w:color="auto"/>
            </w:tcBorders>
            <w:shd w:val="clear" w:color="auto" w:fill="auto"/>
          </w:tcPr>
          <w:p w:rsidR="00A94A14" w:rsidRPr="00E32844" w:rsidRDefault="00E32844" w:rsidP="000F5E21">
            <w:pPr>
              <w:tabs>
                <w:tab w:val="left" w:pos="2505"/>
              </w:tabs>
              <w:jc w:val="right"/>
              <w:rPr>
                <w:rFonts w:cs="Arial"/>
                <w:szCs w:val="18"/>
                <w:lang w:val="es-ES_tradnl"/>
              </w:rPr>
            </w:pPr>
            <w:r w:rsidRPr="00E32844">
              <w:rPr>
                <w:rFonts w:cs="Arial"/>
                <w:szCs w:val="18"/>
                <w:lang w:val="es-ES_tradnl"/>
              </w:rPr>
              <w:t>4.287,31 €</w:t>
            </w:r>
          </w:p>
        </w:tc>
        <w:tc>
          <w:tcPr>
            <w:tcW w:w="863" w:type="pct"/>
            <w:tcBorders>
              <w:bottom w:val="single" w:sz="4" w:space="0" w:color="auto"/>
              <w:right w:val="single" w:sz="18" w:space="0" w:color="auto"/>
            </w:tcBorders>
            <w:shd w:val="clear" w:color="auto" w:fill="auto"/>
          </w:tcPr>
          <w:p w:rsidR="00A94A14" w:rsidRPr="00E32844" w:rsidRDefault="00E32844" w:rsidP="001A2A55">
            <w:pPr>
              <w:tabs>
                <w:tab w:val="left" w:pos="2505"/>
              </w:tabs>
              <w:jc w:val="right"/>
              <w:rPr>
                <w:rFonts w:cs="Arial"/>
                <w:szCs w:val="18"/>
                <w:highlight w:val="yellow"/>
                <w:lang w:val="es-ES_tradnl"/>
              </w:rPr>
            </w:pPr>
            <w:r w:rsidRPr="00E32844">
              <w:rPr>
                <w:rFonts w:cs="Arial"/>
                <w:szCs w:val="18"/>
                <w:lang w:val="es-ES_tradnl"/>
              </w:rPr>
              <w:t>1,</w:t>
            </w:r>
            <w:r w:rsidR="001A2A55">
              <w:rPr>
                <w:rFonts w:cs="Arial"/>
                <w:szCs w:val="18"/>
                <w:lang w:val="es-ES_tradnl"/>
              </w:rPr>
              <w:t>30</w:t>
            </w:r>
            <w:bookmarkStart w:id="22" w:name="_GoBack"/>
            <w:bookmarkEnd w:id="22"/>
            <w:r w:rsidRPr="00E32844">
              <w:rPr>
                <w:rFonts w:cs="Arial"/>
                <w:szCs w:val="18"/>
                <w:lang w:val="es-ES_tradnl"/>
              </w:rPr>
              <w:t xml:space="preserve"> </w:t>
            </w:r>
            <w:r w:rsidR="00A94A14" w:rsidRPr="00E32844">
              <w:rPr>
                <w:rFonts w:cs="Arial"/>
                <w:szCs w:val="18"/>
                <w:lang w:val="es-ES_tradnl"/>
              </w:rPr>
              <w:t>%</w:t>
            </w:r>
          </w:p>
        </w:tc>
      </w:tr>
      <w:tr w:rsidR="00E32844" w:rsidRPr="00E32844" w:rsidTr="000F5E21">
        <w:trPr>
          <w:jc w:val="center"/>
        </w:trPr>
        <w:tc>
          <w:tcPr>
            <w:tcW w:w="5000" w:type="pct"/>
            <w:gridSpan w:val="3"/>
            <w:tcBorders>
              <w:left w:val="single" w:sz="18" w:space="0" w:color="auto"/>
              <w:right w:val="single" w:sz="18" w:space="0" w:color="auto"/>
            </w:tcBorders>
            <w:shd w:val="clear" w:color="auto" w:fill="auto"/>
          </w:tcPr>
          <w:p w:rsidR="00A94A14" w:rsidRPr="00E32844" w:rsidRDefault="00A94A14" w:rsidP="000F5E21">
            <w:pPr>
              <w:tabs>
                <w:tab w:val="left" w:pos="2505"/>
              </w:tabs>
              <w:jc w:val="right"/>
              <w:rPr>
                <w:rFonts w:cs="Arial"/>
                <w:szCs w:val="18"/>
                <w:lang w:val="es-ES_tradnl"/>
              </w:rPr>
            </w:pPr>
          </w:p>
        </w:tc>
      </w:tr>
      <w:tr w:rsidR="00E32844" w:rsidRPr="00E32844" w:rsidTr="000F5E21">
        <w:trPr>
          <w:jc w:val="center"/>
        </w:trPr>
        <w:tc>
          <w:tcPr>
            <w:tcW w:w="3240" w:type="pct"/>
            <w:tcBorders>
              <w:left w:val="single" w:sz="18" w:space="0" w:color="auto"/>
              <w:bottom w:val="single" w:sz="18" w:space="0" w:color="auto"/>
              <w:right w:val="single" w:sz="4" w:space="0" w:color="auto"/>
            </w:tcBorders>
          </w:tcPr>
          <w:p w:rsidR="00A94A14" w:rsidRPr="00E32844" w:rsidRDefault="00A94A14" w:rsidP="000F5E21">
            <w:pPr>
              <w:tabs>
                <w:tab w:val="left" w:pos="2505"/>
              </w:tabs>
              <w:rPr>
                <w:rFonts w:cs="Arial"/>
                <w:b/>
                <w:szCs w:val="18"/>
                <w:lang w:val="es-ES_tradnl"/>
              </w:rPr>
            </w:pPr>
            <w:r w:rsidRPr="00E32844">
              <w:rPr>
                <w:rFonts w:ascii="Century Gothic" w:hAnsi="Century Gothic" w:cs="Arial"/>
                <w:b/>
                <w:sz w:val="16"/>
                <w:szCs w:val="16"/>
                <w:lang w:val="es-ES_tradnl"/>
              </w:rPr>
              <w:t>% Total del presupuesto de obra (A.1 + A.2 + B)</w:t>
            </w:r>
          </w:p>
        </w:tc>
        <w:tc>
          <w:tcPr>
            <w:tcW w:w="897" w:type="pct"/>
            <w:tcBorders>
              <w:left w:val="single" w:sz="4" w:space="0" w:color="auto"/>
              <w:bottom w:val="single" w:sz="18" w:space="0" w:color="auto"/>
              <w:right w:val="double" w:sz="4" w:space="0" w:color="auto"/>
            </w:tcBorders>
            <w:shd w:val="clear" w:color="auto" w:fill="31849B"/>
          </w:tcPr>
          <w:p w:rsidR="00A94A14" w:rsidRPr="00E32844" w:rsidRDefault="00E32844" w:rsidP="006F6906">
            <w:pPr>
              <w:tabs>
                <w:tab w:val="left" w:pos="2505"/>
              </w:tabs>
              <w:jc w:val="right"/>
              <w:rPr>
                <w:rFonts w:cs="Arial"/>
                <w:b/>
                <w:szCs w:val="18"/>
                <w:highlight w:val="yellow"/>
                <w:lang w:val="es-ES_tradnl"/>
              </w:rPr>
            </w:pPr>
            <w:r w:rsidRPr="00E32844">
              <w:rPr>
                <w:rFonts w:cs="Arial"/>
                <w:b/>
                <w:szCs w:val="18"/>
                <w:lang w:val="es-ES_tradnl"/>
              </w:rPr>
              <w:t>6.085,12 €</w:t>
            </w:r>
          </w:p>
        </w:tc>
        <w:tc>
          <w:tcPr>
            <w:tcW w:w="863" w:type="pct"/>
            <w:tcBorders>
              <w:top w:val="double" w:sz="4" w:space="0" w:color="auto"/>
              <w:left w:val="double" w:sz="4" w:space="0" w:color="auto"/>
              <w:bottom w:val="single" w:sz="18" w:space="0" w:color="auto"/>
              <w:right w:val="single" w:sz="18" w:space="0" w:color="auto"/>
            </w:tcBorders>
            <w:shd w:val="clear" w:color="auto" w:fill="31849B"/>
          </w:tcPr>
          <w:p w:rsidR="00A94A14" w:rsidRPr="00E32844" w:rsidRDefault="00E32844" w:rsidP="001A2A55">
            <w:pPr>
              <w:tabs>
                <w:tab w:val="left" w:pos="2505"/>
              </w:tabs>
              <w:jc w:val="right"/>
              <w:rPr>
                <w:rFonts w:cs="Arial"/>
                <w:b/>
                <w:szCs w:val="18"/>
                <w:highlight w:val="yellow"/>
                <w:lang w:val="es-ES_tradnl"/>
              </w:rPr>
            </w:pPr>
            <w:r w:rsidRPr="00E32844">
              <w:rPr>
                <w:rFonts w:cs="Arial"/>
                <w:b/>
                <w:szCs w:val="18"/>
                <w:lang w:val="es-ES_tradnl"/>
              </w:rPr>
              <w:t>1,8</w:t>
            </w:r>
            <w:r w:rsidR="001A2A55">
              <w:rPr>
                <w:rFonts w:cs="Arial"/>
                <w:b/>
                <w:szCs w:val="18"/>
                <w:lang w:val="es-ES_tradnl"/>
              </w:rPr>
              <w:t>6</w:t>
            </w:r>
            <w:r w:rsidR="00C00C97" w:rsidRPr="00E32844">
              <w:rPr>
                <w:rFonts w:cs="Arial"/>
                <w:b/>
                <w:szCs w:val="18"/>
                <w:lang w:val="es-ES_tradnl"/>
              </w:rPr>
              <w:t xml:space="preserve"> </w:t>
            </w:r>
            <w:r w:rsidR="00A94A14" w:rsidRPr="00E32844">
              <w:rPr>
                <w:rFonts w:cs="Arial"/>
                <w:b/>
                <w:szCs w:val="18"/>
                <w:lang w:val="es-ES_tradnl"/>
              </w:rPr>
              <w:t>%</w:t>
            </w:r>
          </w:p>
        </w:tc>
      </w:tr>
    </w:tbl>
    <w:p w:rsidR="00A94A14" w:rsidRDefault="00A94A14" w:rsidP="00A94A14">
      <w:pPr>
        <w:rPr>
          <w:rFonts w:cs="Arial"/>
          <w:szCs w:val="18"/>
        </w:rPr>
      </w:pPr>
    </w:p>
    <w:p w:rsidR="00A94A14" w:rsidRDefault="00A94A14" w:rsidP="00A94A14">
      <w:pPr>
        <w:rPr>
          <w:rFonts w:cs="Arial"/>
          <w:szCs w:val="18"/>
        </w:rPr>
      </w:pPr>
    </w:p>
    <w:p w:rsidR="00A94A14" w:rsidRDefault="00A94A14" w:rsidP="00A94A14">
      <w:pPr>
        <w:ind w:left="4248" w:firstLine="708"/>
        <w:jc w:val="center"/>
        <w:rPr>
          <w:rFonts w:cs="Arial"/>
          <w:szCs w:val="18"/>
        </w:rPr>
      </w:pPr>
    </w:p>
    <w:p w:rsidR="00D70A64" w:rsidRDefault="00D70A64">
      <w:pPr>
        <w:pStyle w:val="Ttulo"/>
        <w:jc w:val="both"/>
        <w:rPr>
          <w:rFonts w:ascii="Arial" w:hAnsi="Arial" w:cs="Arial"/>
          <w:sz w:val="16"/>
          <w:szCs w:val="18"/>
        </w:rPr>
      </w:pPr>
    </w:p>
    <w:p w:rsidR="00991D6E" w:rsidRPr="00991D6E" w:rsidRDefault="00991D6E" w:rsidP="00991D6E">
      <w:pPr>
        <w:spacing w:line="2" w:lineRule="auto"/>
        <w:rPr>
          <w:rFonts w:cs="Arial"/>
          <w:szCs w:val="18"/>
        </w:rPr>
        <w:sectPr w:rsidR="00991D6E" w:rsidRPr="00991D6E" w:rsidSect="00854890">
          <w:headerReference w:type="even" r:id="rId9"/>
          <w:headerReference w:type="default" r:id="rId10"/>
          <w:footerReference w:type="even" r:id="rId11"/>
          <w:footerReference w:type="default" r:id="rId12"/>
          <w:type w:val="continuous"/>
          <w:pgSz w:w="11906" w:h="16838"/>
          <w:pgMar w:top="1418" w:right="851" w:bottom="1134" w:left="1418" w:header="567" w:footer="851" w:gutter="0"/>
          <w:pgNumType w:start="1"/>
          <w:cols w:space="708"/>
          <w:docGrid w:linePitch="360"/>
        </w:sectPr>
      </w:pPr>
    </w:p>
    <w:p w:rsidR="00546BA0" w:rsidRDefault="00546BA0" w:rsidP="00E46524">
      <w:pPr>
        <w:autoSpaceDE w:val="0"/>
        <w:autoSpaceDN w:val="0"/>
        <w:adjustRightInd w:val="0"/>
        <w:rPr>
          <w:rFonts w:cs="Arial"/>
          <w:szCs w:val="18"/>
        </w:rPr>
      </w:pPr>
    </w:p>
    <w:sectPr w:rsidR="00546BA0" w:rsidSect="002A1469">
      <w:footerReference w:type="default" r:id="rId13"/>
      <w:headerReference w:type="first" r:id="rId14"/>
      <w:footerReference w:type="first" r:id="rId15"/>
      <w:type w:val="continuous"/>
      <w:pgSz w:w="11906" w:h="16838" w:code="9"/>
      <w:pgMar w:top="130" w:right="851" w:bottom="1134" w:left="1418" w:header="567" w:footer="0" w:gutter="0"/>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816" w:rsidRDefault="00CC4816">
      <w:r>
        <w:separator/>
      </w:r>
    </w:p>
  </w:endnote>
  <w:endnote w:type="continuationSeparator" w:id="0">
    <w:p w:rsidR="00CC4816" w:rsidRDefault="00CC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altName w:val="Times New Roman"/>
    <w:charset w:val="00"/>
    <w:family w:val="auto"/>
    <w:pitch w:val="variable"/>
    <w:sig w:usb0="00000000"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DTKUQF+Frutiger-Roman">
    <w:altName w:val="Frutiger"/>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4A" w:rsidRDefault="00CC4816">
    <w:pPr>
      <w:spacing w:after="10" w:line="100" w:lineRule="auto"/>
    </w:pPr>
    <w:r>
      <w:pict>
        <v:rect id="_x0000_i1026" style="width:50pt;height:.3pt" o:hrstd="t" o:hrnoshade="t" o:hr="t" fillcolor="black" stroked="f"/>
      </w:pict>
    </w:r>
  </w:p>
  <w:p w:rsidR="00BA7C4A" w:rsidRDefault="00BA7C4A">
    <w:pPr>
      <w:pStyle w:val="PIEPAG"/>
    </w:pPr>
    <w:r>
      <w:t xml:space="preserve">Página </w:t>
    </w:r>
    <w:r w:rsidR="00B732FD">
      <w:fldChar w:fldCharType="begin"/>
    </w:r>
    <w:r>
      <w:instrText xml:space="preserve"> PAGE \* MERGEFORMAT </w:instrText>
    </w:r>
    <w:r w:rsidR="00B732FD">
      <w:fldChar w:fldCharType="separate"/>
    </w:r>
    <w:r>
      <w:rPr>
        <w:noProof/>
      </w:rPr>
      <w:t>4</w:t>
    </w:r>
    <w:r w:rsidR="00B732FD">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4A" w:rsidRPr="00C86DD9" w:rsidRDefault="00BA7C4A" w:rsidP="00E870C4">
    <w:pPr>
      <w:spacing w:after="10" w:line="100" w:lineRule="auto"/>
      <w:rPr>
        <w:color w:val="548DD4" w:themeColor="text2" w:themeTint="99"/>
      </w:rPr>
    </w:pPr>
    <w:r w:rsidRPr="00C86DD9">
      <w:rPr>
        <w:rFonts w:cs="Arial"/>
        <w:color w:val="548DD4" w:themeColor="text2" w:themeTint="99"/>
        <w:sz w:val="16"/>
        <w:szCs w:val="16"/>
      </w:rPr>
      <w:t>———————————————————————————————————————————————————————————</w:t>
    </w:r>
  </w:p>
  <w:p w:rsidR="00BA7C4A" w:rsidRPr="00C86DD9" w:rsidRDefault="00E63A31" w:rsidP="00E870C4">
    <w:pPr>
      <w:pStyle w:val="PIEPAG"/>
      <w:jc w:val="both"/>
      <w:rPr>
        <w:color w:val="548DD4" w:themeColor="text2" w:themeTint="99"/>
      </w:rPr>
    </w:pPr>
    <w:r>
      <w:rPr>
        <w:b/>
        <w:color w:val="365F91" w:themeColor="accent1" w:themeShade="BF"/>
        <w:szCs w:val="16"/>
      </w:rPr>
      <w:t xml:space="preserve">I. MEMORIA. 5 </w:t>
    </w:r>
    <w:r>
      <w:rPr>
        <w:b/>
        <w:color w:val="548DD4" w:themeColor="text2" w:themeTint="99"/>
        <w:szCs w:val="16"/>
      </w:rPr>
      <w:t xml:space="preserve">AM3 </w:t>
    </w:r>
    <w:r w:rsidR="00BA7C4A">
      <w:rPr>
        <w:b/>
        <w:color w:val="548DD4" w:themeColor="text2" w:themeTint="99"/>
        <w:szCs w:val="16"/>
      </w:rPr>
      <w:t>Estudio de Gestión de Residuos</w:t>
    </w:r>
    <w:r w:rsidR="00BA7C4A">
      <w:rPr>
        <w:b/>
        <w:color w:val="548DD4" w:themeColor="text2" w:themeTint="99"/>
        <w:szCs w:val="16"/>
      </w:rPr>
      <w:tab/>
    </w:r>
    <w:r w:rsidR="00BA7C4A" w:rsidRPr="00C86DD9">
      <w:rPr>
        <w:color w:val="548DD4" w:themeColor="text2" w:themeTint="99"/>
      </w:rPr>
      <w:tab/>
    </w:r>
    <w:r w:rsidR="00BA7C4A" w:rsidRPr="00C86DD9">
      <w:rPr>
        <w:color w:val="548DD4" w:themeColor="text2" w:themeTint="99"/>
      </w:rPr>
      <w:tab/>
    </w:r>
    <w:r w:rsidR="00BA7C4A" w:rsidRPr="00C86DD9">
      <w:rPr>
        <w:color w:val="548DD4" w:themeColor="text2" w:themeTint="99"/>
      </w:rPr>
      <w:tab/>
    </w:r>
    <w:r w:rsidR="00BA7C4A" w:rsidRPr="00C86DD9">
      <w:rPr>
        <w:color w:val="548DD4" w:themeColor="text2" w:themeTint="99"/>
      </w:rPr>
      <w:tab/>
    </w:r>
    <w:r w:rsidR="00BA7C4A" w:rsidRPr="00C86DD9">
      <w:rPr>
        <w:color w:val="548DD4" w:themeColor="text2" w:themeTint="99"/>
      </w:rPr>
      <w:tab/>
    </w:r>
    <w:r w:rsidR="00BA7C4A" w:rsidRPr="00C86DD9">
      <w:rPr>
        <w:color w:val="548DD4" w:themeColor="text2" w:themeTint="99"/>
      </w:rPr>
      <w:tab/>
      <w:t xml:space="preserve">  </w:t>
    </w:r>
    <w:r w:rsidR="00BA7C4A">
      <w:rPr>
        <w:color w:val="548DD4" w:themeColor="text2" w:themeTint="99"/>
      </w:rPr>
      <w:t xml:space="preserve">  </w:t>
    </w:r>
    <w:r w:rsidR="00FD33D8">
      <w:rPr>
        <w:color w:val="548DD4" w:themeColor="text2" w:themeTint="99"/>
      </w:rPr>
      <w:t xml:space="preserve">  </w:t>
    </w:r>
    <w:r w:rsidR="00BA7C4A">
      <w:rPr>
        <w:color w:val="548DD4" w:themeColor="text2" w:themeTint="99"/>
      </w:rPr>
      <w:t xml:space="preserve"> </w:t>
    </w:r>
    <w:r w:rsidR="00BA7C4A" w:rsidRPr="00C86DD9">
      <w:rPr>
        <w:color w:val="548DD4" w:themeColor="text2" w:themeTint="99"/>
      </w:rPr>
      <w:t xml:space="preserve">Página </w:t>
    </w:r>
    <w:r w:rsidR="00B732FD" w:rsidRPr="00C86DD9">
      <w:rPr>
        <w:color w:val="548DD4" w:themeColor="text2" w:themeTint="99"/>
      </w:rPr>
      <w:fldChar w:fldCharType="begin"/>
    </w:r>
    <w:r w:rsidR="00BA7C4A" w:rsidRPr="00C86DD9">
      <w:rPr>
        <w:color w:val="548DD4" w:themeColor="text2" w:themeTint="99"/>
      </w:rPr>
      <w:instrText xml:space="preserve"> PAGE \* MERGEFORMAT </w:instrText>
    </w:r>
    <w:r w:rsidR="00B732FD" w:rsidRPr="00C86DD9">
      <w:rPr>
        <w:color w:val="548DD4" w:themeColor="text2" w:themeTint="99"/>
      </w:rPr>
      <w:fldChar w:fldCharType="separate"/>
    </w:r>
    <w:r w:rsidR="001A2A55">
      <w:rPr>
        <w:noProof/>
        <w:color w:val="548DD4" w:themeColor="text2" w:themeTint="99"/>
      </w:rPr>
      <w:t>6</w:t>
    </w:r>
    <w:r w:rsidR="00B732FD" w:rsidRPr="00C86DD9">
      <w:rPr>
        <w:color w:val="548DD4" w:themeColor="text2" w:themeTint="9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4A" w:rsidRDefault="00BA7C4A">
    <w:pPr>
      <w:pStyle w:val="Piedepgina"/>
      <w:tabs>
        <w:tab w:val="clear" w:pos="4252"/>
        <w:tab w:val="clear" w:pos="8504"/>
      </w:tabs>
      <w:jc w:val="right"/>
      <w:rPr>
        <w:rFonts w:cs="Arial"/>
        <w:sz w:val="16"/>
        <w:szCs w:val="16"/>
      </w:rPr>
    </w:pPr>
    <w:r>
      <w:rPr>
        <w:rFonts w:cs="Arial"/>
        <w:sz w:val="16"/>
        <w:szCs w:val="16"/>
      </w:rPr>
      <w:t>————————————————————————————————————————————————————————————</w:t>
    </w:r>
  </w:p>
  <w:p w:rsidR="00BA7C4A" w:rsidRPr="002A1469" w:rsidRDefault="00BA7C4A">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r>
    <w:r w:rsidRPr="002A1469">
      <w:rPr>
        <w:rFonts w:cs="Arial"/>
        <w:sz w:val="16"/>
        <w:szCs w:val="16"/>
      </w:rPr>
      <w:t xml:space="preserve">Página </w:t>
    </w:r>
    <w:r w:rsidR="00B732FD" w:rsidRPr="002A1469">
      <w:rPr>
        <w:rStyle w:val="Nmerodepgina"/>
        <w:rFonts w:cs="Arial"/>
        <w:sz w:val="16"/>
        <w:szCs w:val="16"/>
      </w:rPr>
      <w:fldChar w:fldCharType="begin"/>
    </w:r>
    <w:r w:rsidRPr="002A1469">
      <w:rPr>
        <w:rStyle w:val="Nmerodepgina"/>
        <w:rFonts w:cs="Arial"/>
        <w:sz w:val="16"/>
        <w:szCs w:val="16"/>
      </w:rPr>
      <w:instrText xml:space="preserve"> PAGE </w:instrText>
    </w:r>
    <w:r w:rsidR="00B732FD" w:rsidRPr="002A1469">
      <w:rPr>
        <w:rStyle w:val="Nmerodepgina"/>
        <w:rFonts w:cs="Arial"/>
        <w:sz w:val="16"/>
        <w:szCs w:val="16"/>
      </w:rPr>
      <w:fldChar w:fldCharType="separate"/>
    </w:r>
    <w:r w:rsidR="002F269D">
      <w:rPr>
        <w:rStyle w:val="Nmerodepgina"/>
        <w:rFonts w:cs="Arial"/>
        <w:noProof/>
        <w:sz w:val="16"/>
        <w:szCs w:val="16"/>
      </w:rPr>
      <w:t>7</w:t>
    </w:r>
    <w:r w:rsidR="00B732FD" w:rsidRPr="002A1469">
      <w:rPr>
        <w:rStyle w:val="Nmerodepgina"/>
        <w:rFonts w:cs="Arial"/>
        <w:sz w:val="16"/>
        <w:szCs w:val="16"/>
      </w:rPr>
      <w:fldChar w:fldCharType="end"/>
    </w:r>
  </w:p>
  <w:p w:rsidR="00BA7C4A" w:rsidRDefault="00BA7C4A"/>
  <w:p w:rsidR="00BA7C4A" w:rsidRDefault="00BA7C4A"/>
  <w:p w:rsidR="00BA7C4A" w:rsidRDefault="00BA7C4A"/>
  <w:p w:rsidR="00BA7C4A" w:rsidRDefault="00BA7C4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4A" w:rsidRDefault="00BA7C4A">
    <w:pPr>
      <w:pStyle w:val="Piedepgina"/>
      <w:tabs>
        <w:tab w:val="clear" w:pos="4252"/>
        <w:tab w:val="clear" w:pos="8504"/>
      </w:tabs>
      <w:jc w:val="right"/>
      <w:rPr>
        <w:rFonts w:cs="Arial"/>
        <w:sz w:val="16"/>
        <w:szCs w:val="16"/>
      </w:rPr>
    </w:pPr>
    <w:r>
      <w:rPr>
        <w:rFonts w:cs="Arial"/>
        <w:sz w:val="16"/>
        <w:szCs w:val="16"/>
      </w:rPr>
      <w:t>————————————————————————————————————————————————————————————</w:t>
    </w:r>
  </w:p>
  <w:p w:rsidR="00BA7C4A" w:rsidRDefault="00BA7C4A">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sidR="00B732FD">
      <w:rPr>
        <w:rStyle w:val="Nmerodepgina"/>
        <w:rFonts w:cs="Arial"/>
        <w:b/>
        <w:szCs w:val="18"/>
      </w:rPr>
      <w:fldChar w:fldCharType="begin"/>
    </w:r>
    <w:r>
      <w:rPr>
        <w:rStyle w:val="Nmerodepgina"/>
        <w:rFonts w:cs="Arial"/>
        <w:b/>
        <w:szCs w:val="18"/>
      </w:rPr>
      <w:instrText xml:space="preserve"> PAGE </w:instrText>
    </w:r>
    <w:r w:rsidR="00B732FD">
      <w:rPr>
        <w:rStyle w:val="Nmerodepgina"/>
        <w:rFonts w:cs="Arial"/>
        <w:b/>
        <w:szCs w:val="18"/>
      </w:rPr>
      <w:fldChar w:fldCharType="separate"/>
    </w:r>
    <w:r>
      <w:rPr>
        <w:rStyle w:val="Nmerodepgina"/>
        <w:rFonts w:cs="Arial"/>
        <w:b/>
        <w:noProof/>
        <w:szCs w:val="18"/>
      </w:rPr>
      <w:t>1</w:t>
    </w:r>
    <w:r w:rsidR="00B732FD">
      <w:rPr>
        <w:rStyle w:val="Nmerodepgina"/>
        <w:rFonts w:cs="Arial"/>
        <w:b/>
        <w:szCs w:val="18"/>
      </w:rPr>
      <w:fldChar w:fldCharType="end"/>
    </w:r>
  </w:p>
  <w:p w:rsidR="00BA7C4A" w:rsidRDefault="00BA7C4A"/>
  <w:p w:rsidR="00BA7C4A" w:rsidRDefault="00BA7C4A"/>
  <w:p w:rsidR="00BA7C4A" w:rsidRDefault="00BA7C4A"/>
  <w:p w:rsidR="00BA7C4A" w:rsidRDefault="00BA7C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816" w:rsidRDefault="00CC4816">
      <w:r>
        <w:separator/>
      </w:r>
    </w:p>
  </w:footnote>
  <w:footnote w:type="continuationSeparator" w:id="0">
    <w:p w:rsidR="00CC4816" w:rsidRDefault="00CC4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14"/>
      <w:gridCol w:w="685"/>
      <w:gridCol w:w="8540"/>
      <w:gridCol w:w="514"/>
    </w:tblGrid>
    <w:tr w:rsidR="00BA7C4A" w:rsidTr="00991D6E">
      <w:trPr>
        <w:gridAfter w:val="1"/>
        <w:wAfter w:w="542" w:type="dxa"/>
        <w:cantSplit/>
        <w:trHeight w:val="227"/>
      </w:trPr>
      <w:tc>
        <w:tcPr>
          <w:tcW w:w="828" w:type="dxa"/>
          <w:gridSpan w:val="2"/>
          <w:vMerge w:val="restart"/>
        </w:tcPr>
        <w:p w:rsidR="00BA7C4A" w:rsidRPr="00D5694B" w:rsidRDefault="00BA7C4A" w:rsidP="00991D6E">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000" w:type="dxa"/>
        </w:tcPr>
        <w:p w:rsidR="00BA7C4A" w:rsidRPr="00F92428" w:rsidRDefault="00BA7C4A" w:rsidP="00991D6E">
          <w:pPr>
            <w:rPr>
              <w:rFonts w:cs="Arial"/>
              <w:sz w:val="16"/>
              <w:szCs w:val="16"/>
            </w:rPr>
          </w:pPr>
          <w:r>
            <w:rPr>
              <w:rFonts w:cs="Arial"/>
              <w:sz w:val="16"/>
              <w:szCs w:val="16"/>
            </w:rPr>
            <w:t>PROYECTO BÁSICO, DE EJECUCIÓN Y ACTIVIDAD DE AMPLIACIÓN DE 4 UDS. DE PRIMARIA Y GIMNASIO EN EL CEIP CHAVES NOGALES DE ALCORCÓN, MADRID</w:t>
          </w:r>
        </w:p>
        <w:p w:rsidR="00BA7C4A" w:rsidRDefault="00BA7C4A" w:rsidP="00991D6E">
          <w:pPr>
            <w:pStyle w:val="Encabezado"/>
            <w:tabs>
              <w:tab w:val="left" w:pos="4860"/>
              <w:tab w:val="right" w:pos="8620"/>
            </w:tabs>
            <w:jc w:val="left"/>
            <w:rPr>
              <w:sz w:val="16"/>
              <w:szCs w:val="16"/>
            </w:rPr>
          </w:pPr>
        </w:p>
      </w:tc>
    </w:tr>
    <w:tr w:rsidR="00BA7C4A" w:rsidTr="00991D6E">
      <w:trPr>
        <w:gridAfter w:val="1"/>
        <w:wAfter w:w="542" w:type="dxa"/>
        <w:cantSplit/>
        <w:trHeight w:val="227"/>
      </w:trPr>
      <w:tc>
        <w:tcPr>
          <w:tcW w:w="828" w:type="dxa"/>
          <w:gridSpan w:val="2"/>
          <w:vMerge/>
        </w:tcPr>
        <w:p w:rsidR="00BA7C4A" w:rsidRDefault="00BA7C4A" w:rsidP="00991D6E">
          <w:pPr>
            <w:pStyle w:val="Encabezado"/>
            <w:tabs>
              <w:tab w:val="clear" w:pos="4252"/>
              <w:tab w:val="clear" w:pos="8504"/>
            </w:tabs>
          </w:pPr>
        </w:p>
      </w:tc>
      <w:tc>
        <w:tcPr>
          <w:tcW w:w="9000" w:type="dxa"/>
        </w:tcPr>
        <w:p w:rsidR="00BA7C4A" w:rsidRDefault="00BA7C4A" w:rsidP="00991D6E">
          <w:pPr>
            <w:pStyle w:val="Encabezado"/>
            <w:jc w:val="right"/>
            <w:rPr>
              <w:sz w:val="16"/>
              <w:szCs w:val="16"/>
            </w:rPr>
          </w:pPr>
          <w:r w:rsidRPr="004B7B5D">
            <w:rPr>
              <w:b/>
              <w:sz w:val="16"/>
              <w:szCs w:val="16"/>
            </w:rPr>
            <w:t xml:space="preserve">I. </w:t>
          </w:r>
          <w:r>
            <w:rPr>
              <w:b/>
              <w:sz w:val="16"/>
              <w:szCs w:val="16"/>
            </w:rPr>
            <w:t>MEMORIA</w:t>
          </w:r>
        </w:p>
      </w:tc>
    </w:tr>
    <w:tr w:rsidR="00BA7C4A"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jc w:val="center"/>
      </w:trPr>
      <w:tc>
        <w:tcPr>
          <w:tcW w:w="10262" w:type="dxa"/>
          <w:gridSpan w:val="3"/>
          <w:noWrap/>
        </w:tcPr>
        <w:p w:rsidR="00BA7C4A" w:rsidRPr="00D5694B" w:rsidRDefault="00BA7C4A" w:rsidP="00991D6E">
          <w:pPr>
            <w:pStyle w:val="Encabezado"/>
            <w:tabs>
              <w:tab w:val="clear" w:pos="4252"/>
              <w:tab w:val="clear" w:pos="8504"/>
            </w:tabs>
            <w:rPr>
              <w:color w:val="A6A6A6" w:themeColor="background1" w:themeShade="A6"/>
              <w:sz w:val="16"/>
              <w:szCs w:val="16"/>
            </w:rPr>
          </w:pPr>
        </w:p>
      </w:tc>
    </w:tr>
    <w:tr w:rsidR="00BA7C4A"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trHeight w:val="52"/>
        <w:jc w:val="center"/>
      </w:trPr>
      <w:tc>
        <w:tcPr>
          <w:tcW w:w="10262" w:type="dxa"/>
          <w:gridSpan w:val="3"/>
        </w:tcPr>
        <w:p w:rsidR="00BA7C4A" w:rsidRDefault="00BA7C4A" w:rsidP="00991D6E">
          <w:pPr>
            <w:pStyle w:val="Encabezado"/>
            <w:tabs>
              <w:tab w:val="clear" w:pos="4252"/>
              <w:tab w:val="clear" w:pos="8504"/>
            </w:tabs>
          </w:pPr>
        </w:p>
      </w:tc>
    </w:tr>
  </w:tbl>
  <w:p w:rsidR="00BA7C4A" w:rsidRDefault="00BA7C4A">
    <w:pPr>
      <w:spacing w:line="2" w:lineRule="auto"/>
    </w:pPr>
  </w:p>
  <w:p w:rsidR="00BA7C4A" w:rsidRDefault="00CC4816">
    <w:pPr>
      <w:spacing w:after="10" w:line="100" w:lineRule="auto"/>
    </w:pPr>
    <w:r>
      <w:pict>
        <v:rect id="_x0000_i1025" style="width:50pt;height:.3p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D5A" w:rsidRDefault="00B36D5A" w:rsidP="00B36D5A">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277495" cy="25908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BA7C4A" w:rsidRDefault="00BA7C4A" w:rsidP="00E870C4">
    <w:pPr>
      <w:pStyle w:val="Encabezado"/>
      <w:tabs>
        <w:tab w:val="clear" w:pos="8504"/>
      </w:tabs>
      <w:ind w:left="709"/>
      <w:rPr>
        <w:rFonts w:cs="Arial"/>
        <w:sz w:val="16"/>
        <w:szCs w:val="16"/>
      </w:rPr>
    </w:pPr>
  </w:p>
  <w:p w:rsidR="00BA7C4A" w:rsidRDefault="00BA7C4A" w:rsidP="00E870C4">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BA7C4A" w:rsidRDefault="00BA7C4A">
    <w:pPr>
      <w:spacing w:after="10" w:line="10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BA7C4A" w:rsidTr="005577E5">
      <w:trPr>
        <w:cantSplit/>
        <w:trHeight w:val="227"/>
      </w:trPr>
      <w:tc>
        <w:tcPr>
          <w:tcW w:w="1017" w:type="dxa"/>
          <w:vMerge w:val="restart"/>
        </w:tcPr>
        <w:p w:rsidR="00BA7C4A" w:rsidRPr="00D5694B" w:rsidRDefault="00BA7C4A"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BA7C4A" w:rsidRPr="00F92428" w:rsidRDefault="00BA7C4A"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BA7C4A" w:rsidRDefault="00BA7C4A" w:rsidP="003B46FC">
          <w:pPr>
            <w:pStyle w:val="Encabezado"/>
            <w:tabs>
              <w:tab w:val="left" w:pos="4860"/>
              <w:tab w:val="right" w:pos="8620"/>
            </w:tabs>
            <w:jc w:val="left"/>
            <w:rPr>
              <w:sz w:val="16"/>
              <w:szCs w:val="16"/>
            </w:rPr>
          </w:pPr>
        </w:p>
      </w:tc>
    </w:tr>
    <w:tr w:rsidR="00BA7C4A" w:rsidTr="005577E5">
      <w:trPr>
        <w:cantSplit/>
        <w:trHeight w:val="227"/>
      </w:trPr>
      <w:tc>
        <w:tcPr>
          <w:tcW w:w="1017" w:type="dxa"/>
          <w:vMerge/>
        </w:tcPr>
        <w:p w:rsidR="00BA7C4A" w:rsidRDefault="00BA7C4A">
          <w:pPr>
            <w:pStyle w:val="Encabezado"/>
            <w:tabs>
              <w:tab w:val="clear" w:pos="4252"/>
              <w:tab w:val="clear" w:pos="8504"/>
            </w:tabs>
          </w:pPr>
        </w:p>
      </w:tc>
      <w:tc>
        <w:tcPr>
          <w:tcW w:w="8836" w:type="dxa"/>
        </w:tcPr>
        <w:p w:rsidR="00BA7C4A" w:rsidRPr="004B7B5D" w:rsidRDefault="00BA7C4A"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BA7C4A" w:rsidRDefault="00BA7C4A" w:rsidP="00705190">
    <w:pPr>
      <w:pStyle w:val="Encabezado"/>
    </w:pPr>
  </w:p>
  <w:p w:rsidR="00BA7C4A" w:rsidRDefault="00BA7C4A"/>
  <w:p w:rsidR="00BA7C4A" w:rsidRDefault="00BA7C4A"/>
  <w:p w:rsidR="00BA7C4A" w:rsidRDefault="00BA7C4A"/>
  <w:p w:rsidR="00BA7C4A" w:rsidRDefault="00BA7C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0196C27"/>
    <w:multiLevelType w:val="hybridMultilevel"/>
    <w:tmpl w:val="C90A037E"/>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
    <w:nsid w:val="15CB3EC3"/>
    <w:multiLevelType w:val="hybridMultilevel"/>
    <w:tmpl w:val="0046BE50"/>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71A7414"/>
    <w:multiLevelType w:val="hybridMultilevel"/>
    <w:tmpl w:val="FCA4CC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91B52A6"/>
    <w:multiLevelType w:val="hybridMultilevel"/>
    <w:tmpl w:val="26F26FBC"/>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3E866630"/>
    <w:multiLevelType w:val="hybridMultilevel"/>
    <w:tmpl w:val="3BCA1926"/>
    <w:lvl w:ilvl="0" w:tplc="DCC4EFDC">
      <w:start w:val="1"/>
      <w:numFmt w:val="lowerLetter"/>
      <w:pStyle w:val="Listaconvietas"/>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1F9224A"/>
    <w:multiLevelType w:val="hybridMultilevel"/>
    <w:tmpl w:val="58C01714"/>
    <w:lvl w:ilvl="0" w:tplc="040A000F">
      <w:start w:val="1"/>
      <w:numFmt w:val="decimal"/>
      <w:lvlText w:val="%1."/>
      <w:lvlJc w:val="left"/>
      <w:pPr>
        <w:ind w:left="1003" w:hanging="360"/>
      </w:pPr>
    </w:lvl>
    <w:lvl w:ilvl="1" w:tplc="040A0019" w:tentative="1">
      <w:start w:val="1"/>
      <w:numFmt w:val="lowerLetter"/>
      <w:lvlText w:val="%2."/>
      <w:lvlJc w:val="left"/>
      <w:pPr>
        <w:ind w:left="1723" w:hanging="360"/>
      </w:pPr>
    </w:lvl>
    <w:lvl w:ilvl="2" w:tplc="040A001B" w:tentative="1">
      <w:start w:val="1"/>
      <w:numFmt w:val="lowerRoman"/>
      <w:lvlText w:val="%3."/>
      <w:lvlJc w:val="right"/>
      <w:pPr>
        <w:ind w:left="2443" w:hanging="180"/>
      </w:pPr>
    </w:lvl>
    <w:lvl w:ilvl="3" w:tplc="040A000F" w:tentative="1">
      <w:start w:val="1"/>
      <w:numFmt w:val="decimal"/>
      <w:lvlText w:val="%4."/>
      <w:lvlJc w:val="left"/>
      <w:pPr>
        <w:ind w:left="3163" w:hanging="360"/>
      </w:pPr>
    </w:lvl>
    <w:lvl w:ilvl="4" w:tplc="040A0019" w:tentative="1">
      <w:start w:val="1"/>
      <w:numFmt w:val="lowerLetter"/>
      <w:lvlText w:val="%5."/>
      <w:lvlJc w:val="left"/>
      <w:pPr>
        <w:ind w:left="3883" w:hanging="360"/>
      </w:pPr>
    </w:lvl>
    <w:lvl w:ilvl="5" w:tplc="040A001B" w:tentative="1">
      <w:start w:val="1"/>
      <w:numFmt w:val="lowerRoman"/>
      <w:lvlText w:val="%6."/>
      <w:lvlJc w:val="right"/>
      <w:pPr>
        <w:ind w:left="4603" w:hanging="180"/>
      </w:pPr>
    </w:lvl>
    <w:lvl w:ilvl="6" w:tplc="040A000F" w:tentative="1">
      <w:start w:val="1"/>
      <w:numFmt w:val="decimal"/>
      <w:lvlText w:val="%7."/>
      <w:lvlJc w:val="left"/>
      <w:pPr>
        <w:ind w:left="5323" w:hanging="360"/>
      </w:pPr>
    </w:lvl>
    <w:lvl w:ilvl="7" w:tplc="040A0019" w:tentative="1">
      <w:start w:val="1"/>
      <w:numFmt w:val="lowerLetter"/>
      <w:lvlText w:val="%8."/>
      <w:lvlJc w:val="left"/>
      <w:pPr>
        <w:ind w:left="6043" w:hanging="360"/>
      </w:pPr>
    </w:lvl>
    <w:lvl w:ilvl="8" w:tplc="040A001B" w:tentative="1">
      <w:start w:val="1"/>
      <w:numFmt w:val="lowerRoman"/>
      <w:lvlText w:val="%9."/>
      <w:lvlJc w:val="right"/>
      <w:pPr>
        <w:ind w:left="6763" w:hanging="180"/>
      </w:pPr>
    </w:lvl>
  </w:abstractNum>
  <w:abstractNum w:abstractNumId="8">
    <w:nsid w:val="44DE4A03"/>
    <w:multiLevelType w:val="multilevel"/>
    <w:tmpl w:val="42B6CF2E"/>
    <w:lvl w:ilvl="0">
      <w:start w:val="1"/>
      <w:numFmt w:val="bullet"/>
      <w:pStyle w:val="Textodebloque"/>
      <w:lvlText w:val=""/>
      <w:lvlJc w:val="left"/>
      <w:pPr>
        <w:tabs>
          <w:tab w:val="num" w:pos="360"/>
        </w:tabs>
        <w:ind w:left="340" w:hanging="340"/>
      </w:pPr>
      <w:rPr>
        <w:rFonts w:ascii="Wingdings" w:hAnsi="Wingdings" w:hint="default"/>
        <w:kern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0">
    <w:nsid w:val="648E5608"/>
    <w:multiLevelType w:val="hybridMultilevel"/>
    <w:tmpl w:val="CE3EA05A"/>
    <w:lvl w:ilvl="0" w:tplc="CE9CE0E8">
      <w:start w:val="1"/>
      <w:numFmt w:val="upp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num w:numId="1">
    <w:abstractNumId w:val="2"/>
  </w:num>
  <w:num w:numId="2">
    <w:abstractNumId w:val="6"/>
  </w:num>
  <w:num w:numId="3">
    <w:abstractNumId w:val="8"/>
  </w:num>
  <w:num w:numId="4">
    <w:abstractNumId w:val="4"/>
  </w:num>
  <w:num w:numId="5">
    <w:abstractNumId w:val="10"/>
  </w:num>
  <w:num w:numId="6">
    <w:abstractNumId w:val="7"/>
  </w:num>
  <w:num w:numId="7">
    <w:abstractNumId w:val="5"/>
  </w:num>
  <w:num w:numId="8">
    <w:abstractNumId w:val="3"/>
  </w:num>
  <w:num w:numId="9">
    <w:abstractNumId w:val="1"/>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74C"/>
    <w:rsid w:val="0000281E"/>
    <w:rsid w:val="00003F20"/>
    <w:rsid w:val="00005700"/>
    <w:rsid w:val="000059A9"/>
    <w:rsid w:val="00005DAA"/>
    <w:rsid w:val="00013244"/>
    <w:rsid w:val="000175E3"/>
    <w:rsid w:val="000178B6"/>
    <w:rsid w:val="000338AE"/>
    <w:rsid w:val="00045F1D"/>
    <w:rsid w:val="0005205A"/>
    <w:rsid w:val="000560FD"/>
    <w:rsid w:val="00060177"/>
    <w:rsid w:val="0007096A"/>
    <w:rsid w:val="00073462"/>
    <w:rsid w:val="00075057"/>
    <w:rsid w:val="00077AFB"/>
    <w:rsid w:val="00077B26"/>
    <w:rsid w:val="0008427B"/>
    <w:rsid w:val="00084662"/>
    <w:rsid w:val="000861CC"/>
    <w:rsid w:val="000863DB"/>
    <w:rsid w:val="00092C18"/>
    <w:rsid w:val="000A0EFE"/>
    <w:rsid w:val="000A48ED"/>
    <w:rsid w:val="000A4974"/>
    <w:rsid w:val="000A5AC9"/>
    <w:rsid w:val="000A6C3A"/>
    <w:rsid w:val="000A6E9A"/>
    <w:rsid w:val="000B0149"/>
    <w:rsid w:val="000B2292"/>
    <w:rsid w:val="000B451D"/>
    <w:rsid w:val="000B4D81"/>
    <w:rsid w:val="000B664C"/>
    <w:rsid w:val="000B68AF"/>
    <w:rsid w:val="000C1ABD"/>
    <w:rsid w:val="000C71CE"/>
    <w:rsid w:val="000E0616"/>
    <w:rsid w:val="000E3169"/>
    <w:rsid w:val="000F05AF"/>
    <w:rsid w:val="000F5E21"/>
    <w:rsid w:val="00101CEC"/>
    <w:rsid w:val="00115143"/>
    <w:rsid w:val="00117EBF"/>
    <w:rsid w:val="001221AB"/>
    <w:rsid w:val="001367C4"/>
    <w:rsid w:val="0014252F"/>
    <w:rsid w:val="001465E6"/>
    <w:rsid w:val="00153D46"/>
    <w:rsid w:val="001550D1"/>
    <w:rsid w:val="001608D5"/>
    <w:rsid w:val="00161B44"/>
    <w:rsid w:val="00165680"/>
    <w:rsid w:val="00170635"/>
    <w:rsid w:val="0017644C"/>
    <w:rsid w:val="00180CCD"/>
    <w:rsid w:val="00193B2E"/>
    <w:rsid w:val="00196635"/>
    <w:rsid w:val="001A2A55"/>
    <w:rsid w:val="001B082A"/>
    <w:rsid w:val="001C04AD"/>
    <w:rsid w:val="001D544F"/>
    <w:rsid w:val="001E0D85"/>
    <w:rsid w:val="001E3DEF"/>
    <w:rsid w:val="001F2877"/>
    <w:rsid w:val="001F5E26"/>
    <w:rsid w:val="001F78BB"/>
    <w:rsid w:val="002042B7"/>
    <w:rsid w:val="002051D8"/>
    <w:rsid w:val="00206900"/>
    <w:rsid w:val="00207128"/>
    <w:rsid w:val="002073A5"/>
    <w:rsid w:val="00215752"/>
    <w:rsid w:val="00222D7E"/>
    <w:rsid w:val="00223ED4"/>
    <w:rsid w:val="00224382"/>
    <w:rsid w:val="0022464E"/>
    <w:rsid w:val="00224AE1"/>
    <w:rsid w:val="002250B8"/>
    <w:rsid w:val="00230F8C"/>
    <w:rsid w:val="002356C0"/>
    <w:rsid w:val="00237904"/>
    <w:rsid w:val="002400C7"/>
    <w:rsid w:val="00251AF5"/>
    <w:rsid w:val="0025228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7E88"/>
    <w:rsid w:val="002D585A"/>
    <w:rsid w:val="002D5E6C"/>
    <w:rsid w:val="002E37A4"/>
    <w:rsid w:val="002E6FEB"/>
    <w:rsid w:val="002F269D"/>
    <w:rsid w:val="002F7CB0"/>
    <w:rsid w:val="00307DB9"/>
    <w:rsid w:val="00315B2D"/>
    <w:rsid w:val="00320E70"/>
    <w:rsid w:val="0032362F"/>
    <w:rsid w:val="00324D81"/>
    <w:rsid w:val="00336572"/>
    <w:rsid w:val="00336FBF"/>
    <w:rsid w:val="00342CF1"/>
    <w:rsid w:val="00344256"/>
    <w:rsid w:val="003456BD"/>
    <w:rsid w:val="00347206"/>
    <w:rsid w:val="00353D7D"/>
    <w:rsid w:val="00361945"/>
    <w:rsid w:val="003624E8"/>
    <w:rsid w:val="003678B8"/>
    <w:rsid w:val="00382879"/>
    <w:rsid w:val="0039335C"/>
    <w:rsid w:val="00396E52"/>
    <w:rsid w:val="003A0D96"/>
    <w:rsid w:val="003A18E1"/>
    <w:rsid w:val="003A28B4"/>
    <w:rsid w:val="003A49BF"/>
    <w:rsid w:val="003B3F2C"/>
    <w:rsid w:val="003B4059"/>
    <w:rsid w:val="003B46FC"/>
    <w:rsid w:val="003D44D6"/>
    <w:rsid w:val="003E4EB2"/>
    <w:rsid w:val="003F3C7B"/>
    <w:rsid w:val="00405F80"/>
    <w:rsid w:val="0040729A"/>
    <w:rsid w:val="00410051"/>
    <w:rsid w:val="0041027D"/>
    <w:rsid w:val="00412ECF"/>
    <w:rsid w:val="00415A69"/>
    <w:rsid w:val="00415AD6"/>
    <w:rsid w:val="0042711D"/>
    <w:rsid w:val="00440EA1"/>
    <w:rsid w:val="00442606"/>
    <w:rsid w:val="00443538"/>
    <w:rsid w:val="00454D2E"/>
    <w:rsid w:val="00460885"/>
    <w:rsid w:val="00461420"/>
    <w:rsid w:val="004734E4"/>
    <w:rsid w:val="0048013D"/>
    <w:rsid w:val="004815A6"/>
    <w:rsid w:val="00493DB8"/>
    <w:rsid w:val="00496AB8"/>
    <w:rsid w:val="004A1013"/>
    <w:rsid w:val="004A1BF3"/>
    <w:rsid w:val="004A38DC"/>
    <w:rsid w:val="004B7B5D"/>
    <w:rsid w:val="004D676D"/>
    <w:rsid w:val="004E71CA"/>
    <w:rsid w:val="004F34C1"/>
    <w:rsid w:val="004F649B"/>
    <w:rsid w:val="004F709A"/>
    <w:rsid w:val="00501705"/>
    <w:rsid w:val="005024EC"/>
    <w:rsid w:val="00503658"/>
    <w:rsid w:val="005055B1"/>
    <w:rsid w:val="00517961"/>
    <w:rsid w:val="005230C3"/>
    <w:rsid w:val="005238FA"/>
    <w:rsid w:val="0052392C"/>
    <w:rsid w:val="00523FC5"/>
    <w:rsid w:val="00532BFE"/>
    <w:rsid w:val="00546BA0"/>
    <w:rsid w:val="00550D7B"/>
    <w:rsid w:val="005539FA"/>
    <w:rsid w:val="0055774C"/>
    <w:rsid w:val="005577E5"/>
    <w:rsid w:val="00557946"/>
    <w:rsid w:val="00560149"/>
    <w:rsid w:val="00574E63"/>
    <w:rsid w:val="005770D6"/>
    <w:rsid w:val="00587EE2"/>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612878"/>
    <w:rsid w:val="006218AC"/>
    <w:rsid w:val="00632C25"/>
    <w:rsid w:val="00646896"/>
    <w:rsid w:val="00647884"/>
    <w:rsid w:val="00657DA3"/>
    <w:rsid w:val="0066155E"/>
    <w:rsid w:val="006670AF"/>
    <w:rsid w:val="00675FD3"/>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6F6906"/>
    <w:rsid w:val="00702DFA"/>
    <w:rsid w:val="00704044"/>
    <w:rsid w:val="00705190"/>
    <w:rsid w:val="00711552"/>
    <w:rsid w:val="00713A70"/>
    <w:rsid w:val="007315EC"/>
    <w:rsid w:val="00733854"/>
    <w:rsid w:val="00737ED5"/>
    <w:rsid w:val="00740188"/>
    <w:rsid w:val="0074072B"/>
    <w:rsid w:val="007472D1"/>
    <w:rsid w:val="007527ED"/>
    <w:rsid w:val="00754B1D"/>
    <w:rsid w:val="007640B2"/>
    <w:rsid w:val="00765CDE"/>
    <w:rsid w:val="00767334"/>
    <w:rsid w:val="0077004B"/>
    <w:rsid w:val="0077707F"/>
    <w:rsid w:val="007933F1"/>
    <w:rsid w:val="0079707A"/>
    <w:rsid w:val="007A2522"/>
    <w:rsid w:val="007A5AF6"/>
    <w:rsid w:val="007A5FC8"/>
    <w:rsid w:val="007B1F79"/>
    <w:rsid w:val="007C3E28"/>
    <w:rsid w:val="007C4C18"/>
    <w:rsid w:val="007C7DAF"/>
    <w:rsid w:val="007D6C1A"/>
    <w:rsid w:val="007E5F4C"/>
    <w:rsid w:val="007E6541"/>
    <w:rsid w:val="007E6CAF"/>
    <w:rsid w:val="007F031F"/>
    <w:rsid w:val="007F1EF7"/>
    <w:rsid w:val="007F23E8"/>
    <w:rsid w:val="007F712B"/>
    <w:rsid w:val="0080162D"/>
    <w:rsid w:val="00810DC7"/>
    <w:rsid w:val="008110E2"/>
    <w:rsid w:val="0081648A"/>
    <w:rsid w:val="00817521"/>
    <w:rsid w:val="00817A0F"/>
    <w:rsid w:val="008243A1"/>
    <w:rsid w:val="0083148D"/>
    <w:rsid w:val="00831735"/>
    <w:rsid w:val="00833B3B"/>
    <w:rsid w:val="008538B7"/>
    <w:rsid w:val="00854890"/>
    <w:rsid w:val="0086761D"/>
    <w:rsid w:val="008678DA"/>
    <w:rsid w:val="00877BE3"/>
    <w:rsid w:val="00882D3E"/>
    <w:rsid w:val="00891047"/>
    <w:rsid w:val="00893DBB"/>
    <w:rsid w:val="0089618A"/>
    <w:rsid w:val="00896A4C"/>
    <w:rsid w:val="008A2D11"/>
    <w:rsid w:val="008A45C6"/>
    <w:rsid w:val="008A6C61"/>
    <w:rsid w:val="008B366C"/>
    <w:rsid w:val="008B4A6E"/>
    <w:rsid w:val="008C273C"/>
    <w:rsid w:val="008E074D"/>
    <w:rsid w:val="008E772E"/>
    <w:rsid w:val="008F0800"/>
    <w:rsid w:val="008F33E2"/>
    <w:rsid w:val="008F6B9B"/>
    <w:rsid w:val="00906D77"/>
    <w:rsid w:val="009078B7"/>
    <w:rsid w:val="00934F36"/>
    <w:rsid w:val="00940306"/>
    <w:rsid w:val="00942464"/>
    <w:rsid w:val="009456C8"/>
    <w:rsid w:val="00991D6E"/>
    <w:rsid w:val="00991DFA"/>
    <w:rsid w:val="009A4C3A"/>
    <w:rsid w:val="009A64EA"/>
    <w:rsid w:val="009A7C09"/>
    <w:rsid w:val="009B3A8C"/>
    <w:rsid w:val="009B3DE3"/>
    <w:rsid w:val="009B4B0A"/>
    <w:rsid w:val="009B5466"/>
    <w:rsid w:val="009B7212"/>
    <w:rsid w:val="009C26CE"/>
    <w:rsid w:val="009C3D6F"/>
    <w:rsid w:val="009C481B"/>
    <w:rsid w:val="009C6C3A"/>
    <w:rsid w:val="00A02FC0"/>
    <w:rsid w:val="00A03949"/>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94A14"/>
    <w:rsid w:val="00AA3BD3"/>
    <w:rsid w:val="00AA444C"/>
    <w:rsid w:val="00AB092B"/>
    <w:rsid w:val="00AB12BC"/>
    <w:rsid w:val="00AB17D6"/>
    <w:rsid w:val="00AB313E"/>
    <w:rsid w:val="00AB6399"/>
    <w:rsid w:val="00AC0160"/>
    <w:rsid w:val="00AC5D7A"/>
    <w:rsid w:val="00AC6831"/>
    <w:rsid w:val="00AC6A31"/>
    <w:rsid w:val="00AD1863"/>
    <w:rsid w:val="00AD22C7"/>
    <w:rsid w:val="00AE0C3B"/>
    <w:rsid w:val="00AE1305"/>
    <w:rsid w:val="00AE32C5"/>
    <w:rsid w:val="00AF1E0B"/>
    <w:rsid w:val="00B02E97"/>
    <w:rsid w:val="00B12D08"/>
    <w:rsid w:val="00B138F2"/>
    <w:rsid w:val="00B241F5"/>
    <w:rsid w:val="00B36D5A"/>
    <w:rsid w:val="00B42AA8"/>
    <w:rsid w:val="00B45E73"/>
    <w:rsid w:val="00B52988"/>
    <w:rsid w:val="00B57C79"/>
    <w:rsid w:val="00B62BCC"/>
    <w:rsid w:val="00B65545"/>
    <w:rsid w:val="00B722A7"/>
    <w:rsid w:val="00B732FD"/>
    <w:rsid w:val="00B73B8B"/>
    <w:rsid w:val="00B8080C"/>
    <w:rsid w:val="00BA1A1A"/>
    <w:rsid w:val="00BA4E87"/>
    <w:rsid w:val="00BA7C4A"/>
    <w:rsid w:val="00BB2F58"/>
    <w:rsid w:val="00BB326E"/>
    <w:rsid w:val="00BB3D77"/>
    <w:rsid w:val="00BC07A2"/>
    <w:rsid w:val="00BC6216"/>
    <w:rsid w:val="00BD20F1"/>
    <w:rsid w:val="00BE5113"/>
    <w:rsid w:val="00BE6332"/>
    <w:rsid w:val="00BF79BA"/>
    <w:rsid w:val="00C00C97"/>
    <w:rsid w:val="00C0355A"/>
    <w:rsid w:val="00C03E8C"/>
    <w:rsid w:val="00C06D29"/>
    <w:rsid w:val="00C10A7F"/>
    <w:rsid w:val="00C2032C"/>
    <w:rsid w:val="00C30E72"/>
    <w:rsid w:val="00C31A6B"/>
    <w:rsid w:val="00C3448A"/>
    <w:rsid w:val="00C51AC0"/>
    <w:rsid w:val="00C54C73"/>
    <w:rsid w:val="00C64989"/>
    <w:rsid w:val="00C70270"/>
    <w:rsid w:val="00C74513"/>
    <w:rsid w:val="00C80B9C"/>
    <w:rsid w:val="00C87599"/>
    <w:rsid w:val="00C91497"/>
    <w:rsid w:val="00C91BA4"/>
    <w:rsid w:val="00C920D8"/>
    <w:rsid w:val="00C95C9E"/>
    <w:rsid w:val="00CB020E"/>
    <w:rsid w:val="00CB5A66"/>
    <w:rsid w:val="00CC4816"/>
    <w:rsid w:val="00CC7B33"/>
    <w:rsid w:val="00CC7E18"/>
    <w:rsid w:val="00CD02E5"/>
    <w:rsid w:val="00CD2FFF"/>
    <w:rsid w:val="00CE0538"/>
    <w:rsid w:val="00CE26CD"/>
    <w:rsid w:val="00CE3575"/>
    <w:rsid w:val="00CE5AEC"/>
    <w:rsid w:val="00D03483"/>
    <w:rsid w:val="00D04C90"/>
    <w:rsid w:val="00D05677"/>
    <w:rsid w:val="00D06365"/>
    <w:rsid w:val="00D1038D"/>
    <w:rsid w:val="00D10D60"/>
    <w:rsid w:val="00D15C24"/>
    <w:rsid w:val="00D327B3"/>
    <w:rsid w:val="00D36E60"/>
    <w:rsid w:val="00D45012"/>
    <w:rsid w:val="00D4657C"/>
    <w:rsid w:val="00D531BB"/>
    <w:rsid w:val="00D556A5"/>
    <w:rsid w:val="00D5694B"/>
    <w:rsid w:val="00D70A64"/>
    <w:rsid w:val="00D74E71"/>
    <w:rsid w:val="00D91F47"/>
    <w:rsid w:val="00D9277E"/>
    <w:rsid w:val="00D949E9"/>
    <w:rsid w:val="00DB2259"/>
    <w:rsid w:val="00DC12E7"/>
    <w:rsid w:val="00DC57FD"/>
    <w:rsid w:val="00DD2714"/>
    <w:rsid w:val="00DD3B6D"/>
    <w:rsid w:val="00DD3EA6"/>
    <w:rsid w:val="00DD5254"/>
    <w:rsid w:val="00DE0DED"/>
    <w:rsid w:val="00DE306D"/>
    <w:rsid w:val="00E0581F"/>
    <w:rsid w:val="00E15141"/>
    <w:rsid w:val="00E24998"/>
    <w:rsid w:val="00E26BA9"/>
    <w:rsid w:val="00E27158"/>
    <w:rsid w:val="00E32844"/>
    <w:rsid w:val="00E3415F"/>
    <w:rsid w:val="00E357A6"/>
    <w:rsid w:val="00E375F3"/>
    <w:rsid w:val="00E46524"/>
    <w:rsid w:val="00E550B7"/>
    <w:rsid w:val="00E60166"/>
    <w:rsid w:val="00E60765"/>
    <w:rsid w:val="00E6214E"/>
    <w:rsid w:val="00E63A31"/>
    <w:rsid w:val="00E64D99"/>
    <w:rsid w:val="00E65EC8"/>
    <w:rsid w:val="00E67AEF"/>
    <w:rsid w:val="00E708D6"/>
    <w:rsid w:val="00E749C2"/>
    <w:rsid w:val="00E75AAD"/>
    <w:rsid w:val="00E75AE1"/>
    <w:rsid w:val="00E83620"/>
    <w:rsid w:val="00E85207"/>
    <w:rsid w:val="00E870C4"/>
    <w:rsid w:val="00EA43D2"/>
    <w:rsid w:val="00EA5771"/>
    <w:rsid w:val="00EB4804"/>
    <w:rsid w:val="00EB7F08"/>
    <w:rsid w:val="00EC1E09"/>
    <w:rsid w:val="00EE2E62"/>
    <w:rsid w:val="00EE57E4"/>
    <w:rsid w:val="00EF0C69"/>
    <w:rsid w:val="00F02C17"/>
    <w:rsid w:val="00F108D3"/>
    <w:rsid w:val="00F10F7B"/>
    <w:rsid w:val="00F13172"/>
    <w:rsid w:val="00F158E4"/>
    <w:rsid w:val="00F23850"/>
    <w:rsid w:val="00F26563"/>
    <w:rsid w:val="00F27D6E"/>
    <w:rsid w:val="00F3296E"/>
    <w:rsid w:val="00F43D57"/>
    <w:rsid w:val="00F43DA5"/>
    <w:rsid w:val="00F449C4"/>
    <w:rsid w:val="00F4618B"/>
    <w:rsid w:val="00F470A3"/>
    <w:rsid w:val="00F704C7"/>
    <w:rsid w:val="00F72BDD"/>
    <w:rsid w:val="00F77791"/>
    <w:rsid w:val="00F81A39"/>
    <w:rsid w:val="00F8205B"/>
    <w:rsid w:val="00F8519A"/>
    <w:rsid w:val="00F92428"/>
    <w:rsid w:val="00F92AF9"/>
    <w:rsid w:val="00F9409F"/>
    <w:rsid w:val="00FA0A57"/>
    <w:rsid w:val="00FA559F"/>
    <w:rsid w:val="00FC4A4C"/>
    <w:rsid w:val="00FC7D14"/>
    <w:rsid w:val="00FD33D8"/>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unhideWhenUsed/>
    <w:rsid w:val="00A94A14"/>
    <w:pPr>
      <w:spacing w:after="120"/>
      <w:ind w:left="283"/>
    </w:pPr>
  </w:style>
  <w:style w:type="character" w:customStyle="1" w:styleId="SangradetextonormalCar">
    <w:name w:val="Sangría de texto normal Car"/>
    <w:basedOn w:val="Fuentedeprrafopredeter"/>
    <w:link w:val="Sangradetextonormal"/>
    <w:uiPriority w:val="99"/>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675FD3"/>
    <w:rPr>
      <w:rFonts w:ascii="Arial" w:hAnsi="Arial" w:cs="Arial"/>
      <w:b/>
      <w:bCs/>
      <w:sz w:val="18"/>
      <w:szCs w:val="18"/>
    </w:rPr>
  </w:style>
  <w:style w:type="paragraph" w:customStyle="1" w:styleId="LAMET01">
    <w:name w:val="LAMET_01"/>
    <w:basedOn w:val="Normal"/>
    <w:qFormat/>
    <w:rsid w:val="00675FD3"/>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675FD3"/>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675FD3"/>
    <w:pPr>
      <w:ind w:right="0"/>
    </w:pPr>
    <w:rPr>
      <w:caps w:val="0"/>
      <w:sz w:val="18"/>
      <w:szCs w:val="18"/>
    </w:rPr>
  </w:style>
  <w:style w:type="paragraph" w:customStyle="1" w:styleId="titulo1">
    <w:name w:val="titulo 1"/>
    <w:basedOn w:val="Encabezadodenota"/>
    <w:next w:val="Ttulo2"/>
    <w:rsid w:val="00222D7E"/>
    <w:pPr>
      <w:framePr w:hSpace="142" w:vSpace="142" w:wrap="around" w:vAnchor="text" w:hAnchor="text" w:y="1"/>
      <w:numPr>
        <w:numId w:val="10"/>
      </w:numPr>
      <w:tabs>
        <w:tab w:val="clear" w:pos="720"/>
        <w:tab w:val="num" w:pos="0"/>
      </w:tabs>
      <w:ind w:left="0" w:hanging="425"/>
    </w:pPr>
    <w:rPr>
      <w:b/>
      <w:shadow/>
      <w:sz w:val="28"/>
      <w:szCs w:val="20"/>
      <w:lang w:val="es-ES_tradnl"/>
    </w:rPr>
  </w:style>
  <w:style w:type="paragraph" w:styleId="Encabezadodenota">
    <w:name w:val="Note Heading"/>
    <w:basedOn w:val="Normal"/>
    <w:next w:val="Normal"/>
    <w:link w:val="EncabezadodenotaCar"/>
    <w:uiPriority w:val="99"/>
    <w:semiHidden/>
    <w:unhideWhenUsed/>
    <w:rsid w:val="00222D7E"/>
  </w:style>
  <w:style w:type="character" w:customStyle="1" w:styleId="EncabezadodenotaCar">
    <w:name w:val="Encabezado de nota Car"/>
    <w:basedOn w:val="Fuentedeprrafopredeter"/>
    <w:link w:val="Encabezadodenota"/>
    <w:uiPriority w:val="99"/>
    <w:semiHidden/>
    <w:rsid w:val="00222D7E"/>
    <w:rPr>
      <w:rFonts w:ascii="Arial" w:hAnsi="Arial"/>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unhideWhenUsed/>
    <w:rsid w:val="00A94A14"/>
    <w:pPr>
      <w:spacing w:after="120"/>
      <w:ind w:left="283"/>
    </w:pPr>
  </w:style>
  <w:style w:type="character" w:customStyle="1" w:styleId="SangradetextonormalCar">
    <w:name w:val="Sangría de texto normal Car"/>
    <w:basedOn w:val="Fuentedeprrafopredeter"/>
    <w:link w:val="Sangradetextonormal"/>
    <w:uiPriority w:val="99"/>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675FD3"/>
    <w:rPr>
      <w:rFonts w:ascii="Arial" w:hAnsi="Arial" w:cs="Arial"/>
      <w:b/>
      <w:bCs/>
      <w:sz w:val="18"/>
      <w:szCs w:val="18"/>
    </w:rPr>
  </w:style>
  <w:style w:type="paragraph" w:customStyle="1" w:styleId="LAMET01">
    <w:name w:val="LAMET_01"/>
    <w:basedOn w:val="Normal"/>
    <w:qFormat/>
    <w:rsid w:val="00675FD3"/>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675FD3"/>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675FD3"/>
    <w:pPr>
      <w:ind w:right="0"/>
    </w:pPr>
    <w:rPr>
      <w:caps w:val="0"/>
      <w:sz w:val="18"/>
      <w:szCs w:val="18"/>
    </w:rPr>
  </w:style>
  <w:style w:type="paragraph" w:customStyle="1" w:styleId="titulo1">
    <w:name w:val="titulo 1"/>
    <w:basedOn w:val="Encabezadodenota"/>
    <w:next w:val="Ttulo2"/>
    <w:rsid w:val="00222D7E"/>
    <w:pPr>
      <w:framePr w:hSpace="142" w:vSpace="142" w:wrap="around" w:vAnchor="text" w:hAnchor="text" w:y="1"/>
      <w:numPr>
        <w:numId w:val="10"/>
      </w:numPr>
      <w:tabs>
        <w:tab w:val="clear" w:pos="720"/>
        <w:tab w:val="num" w:pos="0"/>
      </w:tabs>
      <w:ind w:left="0" w:hanging="425"/>
    </w:pPr>
    <w:rPr>
      <w:b/>
      <w:shadow/>
      <w:sz w:val="28"/>
      <w:szCs w:val="20"/>
      <w:lang w:val="es-ES_tradnl"/>
    </w:rPr>
  </w:style>
  <w:style w:type="paragraph" w:styleId="Encabezadodenota">
    <w:name w:val="Note Heading"/>
    <w:basedOn w:val="Normal"/>
    <w:next w:val="Normal"/>
    <w:link w:val="EncabezadodenotaCar"/>
    <w:uiPriority w:val="99"/>
    <w:semiHidden/>
    <w:unhideWhenUsed/>
    <w:rsid w:val="00222D7E"/>
  </w:style>
  <w:style w:type="character" w:customStyle="1" w:styleId="EncabezadodenotaCar">
    <w:name w:val="Encabezado de nota Car"/>
    <w:basedOn w:val="Fuentedeprrafopredeter"/>
    <w:link w:val="Encabezadodenota"/>
    <w:uiPriority w:val="99"/>
    <w:semiHidden/>
    <w:rsid w:val="00222D7E"/>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04093581">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19143889">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56196816">
      <w:bodyDiv w:val="1"/>
      <w:marLeft w:val="0"/>
      <w:marRight w:val="0"/>
      <w:marTop w:val="0"/>
      <w:marBottom w:val="0"/>
      <w:divBdr>
        <w:top w:val="none" w:sz="0" w:space="0" w:color="auto"/>
        <w:left w:val="none" w:sz="0" w:space="0" w:color="auto"/>
        <w:bottom w:val="none" w:sz="0" w:space="0" w:color="auto"/>
        <w:right w:val="none" w:sz="0" w:space="0" w:color="auto"/>
      </w:divBdr>
    </w:div>
    <w:div w:id="1069958773">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163278026">
      <w:bodyDiv w:val="1"/>
      <w:marLeft w:val="0"/>
      <w:marRight w:val="0"/>
      <w:marTop w:val="0"/>
      <w:marBottom w:val="0"/>
      <w:divBdr>
        <w:top w:val="none" w:sz="0" w:space="0" w:color="auto"/>
        <w:left w:val="none" w:sz="0" w:space="0" w:color="auto"/>
        <w:bottom w:val="none" w:sz="0" w:space="0" w:color="auto"/>
        <w:right w:val="none" w:sz="0" w:space="0" w:color="auto"/>
      </w:divBdr>
    </w:div>
    <w:div w:id="1266571692">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9600986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62475286">
      <w:bodyDiv w:val="1"/>
      <w:marLeft w:val="0"/>
      <w:marRight w:val="0"/>
      <w:marTop w:val="0"/>
      <w:marBottom w:val="0"/>
      <w:divBdr>
        <w:top w:val="none" w:sz="0" w:space="0" w:color="auto"/>
        <w:left w:val="none" w:sz="0" w:space="0" w:color="auto"/>
        <w:bottom w:val="none" w:sz="0" w:space="0" w:color="auto"/>
        <w:right w:val="none" w:sz="0" w:space="0" w:color="auto"/>
      </w:divBdr>
    </w:div>
    <w:div w:id="208675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233C5-B6C3-4760-9FED-86387297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6</Pages>
  <Words>2263</Words>
  <Characters>12449</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14683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33</cp:revision>
  <cp:lastPrinted>2017-09-13T10:08:00Z</cp:lastPrinted>
  <dcterms:created xsi:type="dcterms:W3CDTF">2017-07-19T17:04:00Z</dcterms:created>
  <dcterms:modified xsi:type="dcterms:W3CDTF">2019-02-21T13:03:00Z</dcterms:modified>
</cp:coreProperties>
</file>